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widowControl w:val="0"/>
        <w:spacing w:after="240" w:line="276" w:lineRule="auto"/>
        <w:rPr>
          <w:rFonts w:ascii="Arial" w:cs="Arial" w:eastAsia="Arial" w:hAnsi="Arial"/>
          <w:color w:val="464646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line="276" w:lineRule="auto"/>
        <w:rPr>
          <w:rFonts w:ascii="Arial" w:cs="Arial" w:eastAsia="Arial" w:hAnsi="Arial"/>
          <w:color w:val="464646"/>
          <w:sz w:val="29"/>
          <w:szCs w:val="29"/>
          <w:highlight w:val="white"/>
        </w:rPr>
      </w:pPr>
      <w:r w:rsidDel="00000000" w:rsidR="00000000" w:rsidRPr="00000000">
        <w:rPr>
          <w:rFonts w:ascii="Arial" w:cs="Arial" w:eastAsia="Arial" w:hAnsi="Arial"/>
          <w:color w:val="464646"/>
          <w:sz w:val="29"/>
          <w:szCs w:val="29"/>
          <w:highlight w:val="white"/>
          <w:rtl w:val="0"/>
        </w:rPr>
        <w:t xml:space="preserve">TD2 - Séance 1 sur 2 </w:t>
      </w:r>
    </w:p>
    <w:p w:rsidR="00000000" w:rsidDel="00000000" w:rsidP="00000000" w:rsidRDefault="00000000" w:rsidRPr="00000000" w14:paraId="00000004">
      <w:pPr>
        <w:widowControl w:val="0"/>
        <w:spacing w:after="240" w:line="276" w:lineRule="auto"/>
        <w:rPr>
          <w:rFonts w:ascii="Arial" w:cs="Arial" w:eastAsia="Arial" w:hAnsi="Arial"/>
          <w:color w:val="464646"/>
          <w:sz w:val="29"/>
          <w:szCs w:val="29"/>
          <w:highlight w:val="white"/>
        </w:rPr>
      </w:pPr>
      <w:r w:rsidDel="00000000" w:rsidR="00000000" w:rsidRPr="00000000">
        <w:rPr>
          <w:rFonts w:ascii="Arial" w:cs="Arial" w:eastAsia="Arial" w:hAnsi="Arial"/>
          <w:color w:val="464646"/>
          <w:sz w:val="29"/>
          <w:szCs w:val="29"/>
          <w:highlight w:val="white"/>
          <w:rtl w:val="0"/>
        </w:rPr>
        <w:t xml:space="preserve">Apprendre sur le long terme &amp; mémorisation</w:t>
      </w:r>
    </w:p>
    <w:p w:rsidR="00000000" w:rsidDel="00000000" w:rsidP="00000000" w:rsidRDefault="00000000" w:rsidRPr="00000000" w14:paraId="00000005">
      <w:pPr>
        <w:widowControl w:val="0"/>
        <w:spacing w:after="240" w:line="276" w:lineRule="auto"/>
        <w:rPr>
          <w:rFonts w:ascii="Arial" w:cs="Arial" w:eastAsia="Arial" w:hAnsi="Arial"/>
          <w:color w:val="464646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40" w:line="276" w:lineRule="auto"/>
        <w:rPr>
          <w:rFonts w:ascii="Arial" w:cs="Arial" w:eastAsia="Arial" w:hAnsi="Arial"/>
          <w:color w:val="464646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40" w:line="276" w:lineRule="auto"/>
        <w:rPr>
          <w:rFonts w:ascii="Arial" w:cs="Arial" w:eastAsia="Arial" w:hAnsi="Arial"/>
          <w:color w:val="464646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40" w:line="276" w:lineRule="auto"/>
        <w:rPr>
          <w:rFonts w:ascii="Arial" w:cs="Arial" w:eastAsia="Arial" w:hAnsi="Arial"/>
          <w:color w:val="464646"/>
          <w:sz w:val="29"/>
          <w:szCs w:val="29"/>
          <w:highlight w:val="white"/>
        </w:rPr>
      </w:pPr>
      <w:r w:rsidDel="00000000" w:rsidR="00000000" w:rsidRPr="00000000">
        <w:rPr>
          <w:rFonts w:ascii="Arial" w:cs="Arial" w:eastAsia="Arial" w:hAnsi="Arial"/>
          <w:color w:val="464646"/>
          <w:sz w:val="29"/>
          <w:szCs w:val="29"/>
          <w:highlight w:val="white"/>
          <w:rtl w:val="0"/>
        </w:rPr>
        <w:t xml:space="preserve">Conception :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after="0" w:afterAutospacing="0" w:line="276" w:lineRule="auto"/>
        <w:ind w:left="720" w:hanging="360"/>
        <w:rPr>
          <w:color w:val="464646"/>
          <w:sz w:val="29"/>
          <w:szCs w:val="29"/>
          <w:highlight w:val="white"/>
        </w:rPr>
      </w:pPr>
      <w:r w:rsidDel="00000000" w:rsidR="00000000" w:rsidRPr="00000000">
        <w:rPr>
          <w:rFonts w:ascii="Arial" w:cs="Arial" w:eastAsia="Arial" w:hAnsi="Arial"/>
          <w:color w:val="464646"/>
          <w:sz w:val="29"/>
          <w:szCs w:val="29"/>
          <w:highlight w:val="white"/>
          <w:rtl w:val="0"/>
        </w:rPr>
        <w:t xml:space="preserve">Olivier Colin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after="0" w:afterAutospacing="0" w:line="276" w:lineRule="auto"/>
        <w:ind w:left="720" w:hanging="360"/>
        <w:rPr>
          <w:color w:val="464646"/>
          <w:sz w:val="29"/>
          <w:szCs w:val="29"/>
          <w:highlight w:val="white"/>
        </w:rPr>
      </w:pPr>
      <w:r w:rsidDel="00000000" w:rsidR="00000000" w:rsidRPr="00000000">
        <w:rPr>
          <w:rFonts w:ascii="Arial" w:cs="Arial" w:eastAsia="Arial" w:hAnsi="Arial"/>
          <w:color w:val="464646"/>
          <w:sz w:val="29"/>
          <w:szCs w:val="29"/>
          <w:highlight w:val="white"/>
          <w:rtl w:val="0"/>
        </w:rPr>
        <w:t xml:space="preserve">Patrick Diter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spacing w:after="240" w:line="276" w:lineRule="auto"/>
        <w:ind w:left="720" w:hanging="360"/>
        <w:rPr>
          <w:color w:val="464646"/>
          <w:sz w:val="29"/>
          <w:szCs w:val="29"/>
          <w:highlight w:val="white"/>
        </w:rPr>
      </w:pPr>
      <w:r w:rsidDel="00000000" w:rsidR="00000000" w:rsidRPr="00000000">
        <w:rPr>
          <w:rFonts w:ascii="Arial" w:cs="Arial" w:eastAsia="Arial" w:hAnsi="Arial"/>
          <w:color w:val="464646"/>
          <w:sz w:val="29"/>
          <w:szCs w:val="29"/>
          <w:highlight w:val="white"/>
          <w:rtl w:val="0"/>
        </w:rPr>
        <w:t xml:space="preserve">Dominique Vichard</w:t>
      </w:r>
    </w:p>
    <w:p w:rsidR="00000000" w:rsidDel="00000000" w:rsidP="00000000" w:rsidRDefault="00000000" w:rsidRPr="00000000" w14:paraId="0000000C">
      <w:pPr>
        <w:widowControl w:val="0"/>
        <w:spacing w:after="240" w:line="276" w:lineRule="auto"/>
        <w:rPr>
          <w:rFonts w:ascii="Arial" w:cs="Arial" w:eastAsia="Arial" w:hAnsi="Arial"/>
          <w:color w:val="464646"/>
          <w:sz w:val="29"/>
          <w:szCs w:val="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line="276" w:lineRule="auto"/>
        <w:rPr>
          <w:rFonts w:ascii="Arial" w:cs="Arial" w:eastAsia="Arial" w:hAnsi="Arial"/>
          <w:color w:val="464646"/>
          <w:sz w:val="29"/>
          <w:szCs w:val="29"/>
          <w:highlight w:val="white"/>
        </w:rPr>
      </w:pPr>
      <w:r w:rsidDel="00000000" w:rsidR="00000000" w:rsidRPr="00000000">
        <w:rPr>
          <w:rFonts w:ascii="Arial" w:cs="Arial" w:eastAsia="Arial" w:hAnsi="Arial"/>
          <w:color w:val="464646"/>
          <w:sz w:val="29"/>
          <w:szCs w:val="29"/>
          <w:highlight w:val="white"/>
          <w:rtl w:val="0"/>
        </w:rPr>
        <w:t xml:space="preserve">Ce document est mis à disposition selon les termes de la </w:t>
      </w:r>
      <w:hyperlink r:id="rId7">
        <w:r w:rsidDel="00000000" w:rsidR="00000000" w:rsidRPr="00000000">
          <w:rPr>
            <w:rFonts w:ascii="Arial" w:cs="Arial" w:eastAsia="Arial" w:hAnsi="Arial"/>
            <w:color w:val="049ccf"/>
            <w:sz w:val="29"/>
            <w:szCs w:val="29"/>
            <w:highlight w:val="white"/>
            <w:rtl w:val="0"/>
          </w:rPr>
          <w:t xml:space="preserve">Licence Creative Commons Attribution - Pas d’Utilisation Commerciale - Partage dans les Mêmes Conditions 4.0 International</w:t>
        </w:r>
      </w:hyperlink>
      <w:r w:rsidDel="00000000" w:rsidR="00000000" w:rsidRPr="00000000">
        <w:rPr>
          <w:rFonts w:ascii="Arial" w:cs="Arial" w:eastAsia="Arial" w:hAnsi="Arial"/>
          <w:color w:val="464646"/>
          <w:sz w:val="29"/>
          <w:szCs w:val="29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spacing w:after="240" w:line="276" w:lineRule="auto"/>
        <w:rPr>
          <w:rFonts w:ascii="Arial" w:cs="Arial" w:eastAsia="Arial" w:hAnsi="Arial"/>
          <w:b w:val="1"/>
          <w:color w:val="c00000"/>
          <w:sz w:val="56"/>
          <w:szCs w:val="56"/>
        </w:rPr>
      </w:pPr>
      <w:hyperlink r:id="rId8">
        <w:r w:rsidDel="00000000" w:rsidR="00000000" w:rsidRPr="00000000">
          <w:rPr>
            <w:rFonts w:ascii="Arial" w:cs="Arial" w:eastAsia="Arial" w:hAnsi="Arial"/>
            <w:color w:val="0097a7"/>
            <w:sz w:val="29"/>
            <w:szCs w:val="29"/>
            <w:highlight w:val="white"/>
            <w:u w:val="single"/>
            <w:rtl w:val="0"/>
          </w:rPr>
          <w:t xml:space="preserve">https://creativecommons.org/licenses/by-nc-sa/4.0/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-85724</wp:posOffset>
                </wp:positionH>
                <wp:positionV relativeFrom="paragraph">
                  <wp:posOffset>22845</wp:posOffset>
                </wp:positionV>
                <wp:extent cx="6904990" cy="67183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99855" y="3450435"/>
                          <a:ext cx="6892290" cy="65913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DAEEF3"/>
                        </a:solidFill>
                        <a:ln cap="flat" cmpd="sng" w="12700">
                          <a:solidFill>
                            <a:srgbClr val="20586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-85724</wp:posOffset>
                </wp:positionH>
                <wp:positionV relativeFrom="paragraph">
                  <wp:posOffset>22845</wp:posOffset>
                </wp:positionV>
                <wp:extent cx="6904990" cy="671830"/>
                <wp:effectExtent b="0" l="0" r="0" t="0"/>
                <wp:wrapNone/>
                <wp:docPr id="1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4990" cy="671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Fonts w:ascii="KG Second Chances Sketch" w:cs="KG Second Chances Sketch" w:eastAsia="KG Second Chances Sketch" w:hAnsi="KG Second Chances Sketch"/>
          <w:b w:val="1"/>
          <w:sz w:val="40"/>
          <w:szCs w:val="40"/>
          <w:rtl w:val="0"/>
        </w:rPr>
        <w:t xml:space="preserve">Séance 7</w:t>
      </w:r>
      <w:r w:rsidDel="00000000" w:rsidR="00000000" w:rsidRPr="00000000">
        <w:rPr>
          <w:b w:val="1"/>
          <w:sz w:val="40"/>
          <w:szCs w:val="40"/>
          <w:rtl w:val="0"/>
        </w:rPr>
        <w:t xml:space="preserve">         Apprendre sur le long terme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440"/>
        </w:tabs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Courbe de mémorisation</w:t>
      </w:r>
    </w:p>
    <w:p w:rsidR="00000000" w:rsidDel="00000000" w:rsidP="00000000" w:rsidRDefault="00000000" w:rsidRPr="00000000" w14:paraId="00000016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i w:val="1"/>
          <w:color w:val="222222"/>
          <w:highlight w:val="white"/>
          <w:rtl w:val="0"/>
        </w:rPr>
        <w:t xml:space="preserve">Vous travaillez chez vous afin de préparer un CC, représentez schématiquement la proportion d’informations mémorisées </w:t>
      </w:r>
      <w:r w:rsidDel="00000000" w:rsidR="00000000" w:rsidRPr="00000000">
        <w:rPr>
          <w:b w:val="1"/>
          <w:i w:val="1"/>
          <w:color w:val="222222"/>
          <w:highlight w:val="white"/>
          <w:u w:val="single"/>
          <w:rtl w:val="0"/>
        </w:rPr>
        <w:t xml:space="preserve">à un instant t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 en fonction de la durée de la séance d’apprentissage (à ne pas confondre avec la quantité totale d’informations mémorisées)</w:t>
      </w:r>
    </w:p>
    <w:p w:rsidR="00000000" w:rsidDel="00000000" w:rsidP="00000000" w:rsidRDefault="00000000" w:rsidRPr="00000000" w14:paraId="00000018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Votre proposition</w:t>
      </w:r>
    </w:p>
    <w:p w:rsidR="00000000" w:rsidDel="00000000" w:rsidP="00000000" w:rsidRDefault="00000000" w:rsidRPr="00000000" w14:paraId="0000001A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528319</wp:posOffset>
            </wp:positionH>
            <wp:positionV relativeFrom="paragraph">
              <wp:posOffset>113665</wp:posOffset>
            </wp:positionV>
            <wp:extent cx="5589270" cy="2118360"/>
            <wp:effectExtent b="0" l="0" r="0" t="0"/>
            <wp:wrapNone/>
            <wp:docPr descr="https://lh6.googleusercontent.com/Hmi5CWnRwwABbsVgDY7OCmoLi9M_nef42L0uXbhcBEOKy56UcLdPaJ6mfABnAsLq_PrKwUH0pcKa8VM47oFcOjMxYrZKVCSYMUpnzrmGkZli_QFb5NHZ-h3yffEf5ezdtb40v2yjCely-IN_6aXWP_gBcC1FpIX6c5gNnxzoF34Gzj9a6jcdFdZOBNXCYQ" id="20" name="image1.png"/>
            <a:graphic>
              <a:graphicData uri="http://schemas.openxmlformats.org/drawingml/2006/picture">
                <pic:pic>
                  <pic:nvPicPr>
                    <pic:cNvPr descr="https://lh6.googleusercontent.com/Hmi5CWnRwwABbsVgDY7OCmoLi9M_nef42L0uXbhcBEOKy56UcLdPaJ6mfABnAsLq_PrKwUH0pcKa8VM47oFcOjMxYrZKVCSYMUpnzrmGkZli_QFb5NHZ-h3yffEf5ezdtb40v2yjCely-IN_6aXWP_gBcC1FpIX6c5gNnxzoF34Gzj9a6jcdFdZOBNXCYQ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9270" cy="2118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4834890</wp:posOffset>
            </wp:positionH>
            <wp:positionV relativeFrom="paragraph">
              <wp:posOffset>151765</wp:posOffset>
            </wp:positionV>
            <wp:extent cx="1017270" cy="1295400"/>
            <wp:effectExtent b="0" l="0" r="0" t="0"/>
            <wp:wrapNone/>
            <wp:docPr descr="http://1.bp.blogspot.com/-C7sGP42otRc/VhE4SSA--gI/AAAAAAAACkg/3rSFgbUE92o/s400/Ebbinghaus.jpg" id="22" name="image4.jpg"/>
            <a:graphic>
              <a:graphicData uri="http://schemas.openxmlformats.org/drawingml/2006/picture">
                <pic:pic>
                  <pic:nvPicPr>
                    <pic:cNvPr descr="http://1.bp.blogspot.com/-C7sGP42otRc/VhE4SSA--gI/AAAAAAAACkg/3rSFgbUE92o/s400/Ebbinghaus.jpg"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295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5886450</wp:posOffset>
            </wp:positionH>
            <wp:positionV relativeFrom="paragraph">
              <wp:posOffset>151765</wp:posOffset>
            </wp:positionV>
            <wp:extent cx="880110" cy="1295400"/>
            <wp:effectExtent b="0" l="0" r="0" t="0"/>
            <wp:wrapNone/>
            <wp:docPr descr="https://m.media-amazon.com/images/I/41eq4D+WNGL._SX319_BO1,204,203,200_.jpg" id="19" name="image2.jpg"/>
            <a:graphic>
              <a:graphicData uri="http://schemas.openxmlformats.org/drawingml/2006/picture">
                <pic:pic>
                  <pic:nvPicPr>
                    <pic:cNvPr descr="https://m.media-amazon.com/images/I/41eq4D+WNGL._SX319_BO1,204,203,200_.jpg"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295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Travail d’H. Ebbinghaus</w:t>
      </w:r>
    </w:p>
    <w:p w:rsidR="00000000" w:rsidDel="00000000" w:rsidP="00000000" w:rsidRDefault="00000000" w:rsidRPr="00000000" w14:paraId="0000002A">
      <w:pPr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Memory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A contribution to experimental psychology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1885 (republié en 1964)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528319</wp:posOffset>
            </wp:positionH>
            <wp:positionV relativeFrom="paragraph">
              <wp:posOffset>6985</wp:posOffset>
            </wp:positionV>
            <wp:extent cx="5589270" cy="2118360"/>
            <wp:effectExtent b="0" l="0" r="0" t="0"/>
            <wp:wrapNone/>
            <wp:docPr descr="https://lh6.googleusercontent.com/Hmi5CWnRwwABbsVgDY7OCmoLi9M_nef42L0uXbhcBEOKy56UcLdPaJ6mfABnAsLq_PrKwUH0pcKa8VM47oFcOjMxYrZKVCSYMUpnzrmGkZli_QFb5NHZ-h3yffEf5ezdtb40v2yjCely-IN_6aXWP_gBcC1FpIX6c5gNnxzoF34Gzj9a6jcdFdZOBNXCYQ" id="23" name="image1.png"/>
            <a:graphic>
              <a:graphicData uri="http://schemas.openxmlformats.org/drawingml/2006/picture">
                <pic:pic>
                  <pic:nvPicPr>
                    <pic:cNvPr descr="https://lh6.googleusercontent.com/Hmi5CWnRwwABbsVgDY7OCmoLi9M_nef42L0uXbhcBEOKy56UcLdPaJ6mfABnAsLq_PrKwUH0pcKa8VM47oFcOjMxYrZKVCSYMUpnzrmGkZli_QFb5NHZ-h3yffEf5ezdtb40v2yjCely-IN_6aXWP_gBcC1FpIX6c5gNnxzoF34Gzj9a6jcdFdZOBNXCYQ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9270" cy="2118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Courbe de l’oubli</w:t>
      </w:r>
    </w:p>
    <w:p w:rsidR="00000000" w:rsidDel="00000000" w:rsidP="00000000" w:rsidRDefault="00000000" w:rsidRPr="00000000" w14:paraId="00000043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i w:val="1"/>
          <w:color w:val="222222"/>
          <w:highlight w:val="white"/>
          <w:rtl w:val="0"/>
        </w:rPr>
        <w:t xml:space="preserve">Vous venez de terminer votre séance d’apprentissage, représentez schématiquement la proportion d’informations mémorisées et utilisables en fonction du temps (sans retravailler le sujet de l’apprentissage)</w:t>
      </w:r>
    </w:p>
    <w:p w:rsidR="00000000" w:rsidDel="00000000" w:rsidP="00000000" w:rsidRDefault="00000000" w:rsidRPr="00000000" w14:paraId="00000045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Votre proposition</w:t>
      </w:r>
    </w:p>
    <w:p w:rsidR="00000000" w:rsidDel="00000000" w:rsidP="00000000" w:rsidRDefault="00000000" w:rsidRPr="00000000" w14:paraId="00000047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454025</wp:posOffset>
            </wp:positionH>
            <wp:positionV relativeFrom="paragraph">
              <wp:posOffset>7620</wp:posOffset>
            </wp:positionV>
            <wp:extent cx="5737860" cy="2255520"/>
            <wp:effectExtent b="0" l="0" r="0" t="0"/>
            <wp:wrapNone/>
            <wp:docPr descr="https://lh5.googleusercontent.com/c4PJDx8iN-GjJTaaFCXaKZ9O4rkCDrp6RFrD-WxyYHMop9zSdmGtVLuVt5pj9hRXnc_8CtGPZD0xUNYlAH9NK_kzsp9izdk1Kp-0Xnjx2Y1VbrRYTcAVXQdaMLptjuCFqpx66_1lY_kGqezDt02irENCsI2LlXUdpHooWJZC595bN11Zsh1cpu-VF0Eedw" id="25" name="image7.png"/>
            <a:graphic>
              <a:graphicData uri="http://schemas.openxmlformats.org/drawingml/2006/picture">
                <pic:pic>
                  <pic:nvPicPr>
                    <pic:cNvPr descr="https://lh5.googleusercontent.com/c4PJDx8iN-GjJTaaFCXaKZ9O4rkCDrp6RFrD-WxyYHMop9zSdmGtVLuVt5pj9hRXnc_8CtGPZD0xUNYlAH9NK_kzsp9izdk1Kp-0Xnjx2Y1VbrRYTcAVXQdaMLptjuCFqpx66_1lY_kGqezDt02irENCsI2LlXUdpHooWJZC595bN11Zsh1cpu-VF0Eedw"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2255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5612130</wp:posOffset>
            </wp:positionH>
            <wp:positionV relativeFrom="paragraph">
              <wp:posOffset>38735</wp:posOffset>
            </wp:positionV>
            <wp:extent cx="1017270" cy="1295400"/>
            <wp:effectExtent b="0" l="0" r="0" t="0"/>
            <wp:wrapNone/>
            <wp:docPr descr="http://1.bp.blogspot.com/-C7sGP42otRc/VhE4SSA--gI/AAAAAAAACkg/3rSFgbUE92o/s400/Ebbinghaus.jpg" id="21" name="image4.jpg"/>
            <a:graphic>
              <a:graphicData uri="http://schemas.openxmlformats.org/drawingml/2006/picture">
                <pic:pic>
                  <pic:nvPicPr>
                    <pic:cNvPr descr="http://1.bp.blogspot.com/-C7sGP42otRc/VhE4SSA--gI/AAAAAAAACkg/3rSFgbUE92o/s400/Ebbinghaus.jpg"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295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6">
      <w:pPr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Travail d’H. Ebbinghaus</w:t>
      </w:r>
    </w:p>
    <w:p w:rsidR="00000000" w:rsidDel="00000000" w:rsidP="00000000" w:rsidRDefault="00000000" w:rsidRPr="00000000" w14:paraId="00000057">
      <w:pPr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Memory : A contribution to experimental psychology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i w:val="1"/>
          <w:color w:val="222222"/>
          <w:highlight w:val="white"/>
          <w:rtl w:val="0"/>
        </w:rPr>
        <w:t xml:space="preserve">1885 (republié en 1964)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114300" distR="114300" hidden="0" layoutInCell="1" locked="0" relativeHeight="0" simplePos="0">
            <wp:simplePos x="0" y="0"/>
            <wp:positionH relativeFrom="column">
              <wp:posOffset>451013</wp:posOffset>
            </wp:positionH>
            <wp:positionV relativeFrom="paragraph">
              <wp:posOffset>32370</wp:posOffset>
            </wp:positionV>
            <wp:extent cx="5741670" cy="2255520"/>
            <wp:effectExtent b="0" l="0" r="0" t="0"/>
            <wp:wrapNone/>
            <wp:docPr descr="https://lh5.googleusercontent.com/c4PJDx8iN-GjJTaaFCXaKZ9O4rkCDrp6RFrD-WxyYHMop9zSdmGtVLuVt5pj9hRXnc_8CtGPZD0xUNYlAH9NK_kzsp9izdk1Kp-0Xnjx2Y1VbrRYTcAVXQdaMLptjuCFqpx66_1lY_kGqezDt02irENCsI2LlXUdpHooWJZC595bN11Zsh1cpu-VF0Eedw" id="27" name="image7.png"/>
            <a:graphic>
              <a:graphicData uri="http://schemas.openxmlformats.org/drawingml/2006/picture">
                <pic:pic>
                  <pic:nvPicPr>
                    <pic:cNvPr descr="https://lh5.googleusercontent.com/c4PJDx8iN-GjJTaaFCXaKZ9O4rkCDrp6RFrD-WxyYHMop9zSdmGtVLuVt5pj9hRXnc_8CtGPZD0xUNYlAH9NK_kzsp9izdk1Kp-0Xnjx2Y1VbrRYTcAVXQdaMLptjuCFqpx66_1lY_kGqezDt02irENCsI2LlXUdpHooWJZC595bN11Zsh1cpu-VF0Eedw"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41670" cy="2255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Vers une méthode de travail efficiente</w:t>
      </w:r>
    </w:p>
    <w:p w:rsidR="00000000" w:rsidDel="00000000" w:rsidP="00000000" w:rsidRDefault="00000000" w:rsidRPr="00000000" w14:paraId="0000006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i w:val="1"/>
          <w:color w:val="222222"/>
          <w:highlight w:val="white"/>
          <w:rtl w:val="0"/>
        </w:rPr>
        <w:t xml:space="preserve">Pourrait-on trouver une méthode d’apprentissage efficiente sur la base des avantages de la courbe de</w:t>
      </w:r>
      <w:r w:rsidDel="00000000" w:rsidR="00000000" w:rsidRPr="00000000">
        <w:rPr>
          <w:rFonts w:ascii="Arial" w:cs="Arial" w:eastAsia="Arial" w:hAnsi="Arial"/>
          <w:i w:val="1"/>
          <w:color w:val="222222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mémorisation et de la courbe de l’oubli ?</w:t>
      </w:r>
    </w:p>
    <w:p w:rsidR="00000000" w:rsidDel="00000000" w:rsidP="00000000" w:rsidRDefault="00000000" w:rsidRPr="00000000" w14:paraId="0000006E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Votre proposition et propositions de l’ensemble des étudiants du TD</w:t>
      </w:r>
    </w:p>
    <w:p w:rsidR="00000000" w:rsidDel="00000000" w:rsidP="00000000" w:rsidRDefault="00000000" w:rsidRPr="00000000" w14:paraId="00000070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537210</wp:posOffset>
            </wp:positionH>
            <wp:positionV relativeFrom="paragraph">
              <wp:posOffset>160020</wp:posOffset>
            </wp:positionV>
            <wp:extent cx="5894070" cy="4450080"/>
            <wp:effectExtent b="0" l="0" r="0" t="0"/>
            <wp:wrapNone/>
            <wp:docPr id="2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 b="0" l="13379" r="1233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94070" cy="4450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6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5784"/>
        </w:tabs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center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Avantages</w:t>
        <w:tab/>
        <w:tab/>
        <w:tab/>
        <w:tab/>
        <w:tab/>
        <w:tab/>
        <w:t xml:space="preserve">Inconvénients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38100</wp:posOffset>
                </wp:positionV>
                <wp:extent cx="0" cy="38100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46000" y="1875000"/>
                          <a:ext cx="0" cy="3810000"/>
                        </a:xfrm>
                        <a:custGeom>
                          <a:rect b="b" l="l" r="r" t="t"/>
                          <a:pathLst>
                            <a:path extrusionOk="0" h="3810000" w="1">
                              <a:moveTo>
                                <a:pt x="0" y="0"/>
                              </a:moveTo>
                              <a:lnTo>
                                <a:pt x="0" y="3810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38100</wp:posOffset>
                </wp:positionV>
                <wp:extent cx="0" cy="3810000"/>
                <wp:effectExtent b="0" l="0" r="0" t="0"/>
                <wp:wrapNone/>
                <wp:docPr id="1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810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2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Mémoriser sur le long terme</w:t>
      </w:r>
    </w:p>
    <w:p w:rsidR="00000000" w:rsidDel="00000000" w:rsidP="00000000" w:rsidRDefault="00000000" w:rsidRPr="00000000" w14:paraId="000000A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i w:val="1"/>
          <w:rtl w:val="0"/>
        </w:rPr>
        <w:t xml:space="preserve">Quelles méthodes utilisez-vous </w:t>
      </w:r>
      <w:r w:rsidDel="00000000" w:rsidR="00000000" w:rsidRPr="00000000">
        <w:rPr>
          <w:b w:val="1"/>
          <w:i w:val="1"/>
          <w:u w:val="single"/>
          <w:rtl w:val="0"/>
        </w:rPr>
        <w:t xml:space="preserve">jusqu’à maintenant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pour mémoriser sur le long terme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i w:val="1"/>
          <w:rtl w:val="0"/>
        </w:rPr>
        <w:t xml:space="preserve">A la lumière des courbes d’Ebbinghaus, comment comptez-vous travailler  </w:t>
      </w:r>
      <w:r w:rsidDel="00000000" w:rsidR="00000000" w:rsidRPr="00000000">
        <w:rPr>
          <w:b w:val="1"/>
          <w:i w:val="1"/>
          <w:u w:val="single"/>
          <w:rtl w:val="0"/>
        </w:rPr>
        <w:t xml:space="preserve">à partir de maintenant </w:t>
      </w:r>
      <w:r w:rsidDel="00000000" w:rsidR="00000000" w:rsidRPr="00000000">
        <w:rPr>
          <w:i w:val="1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5303520</wp:posOffset>
            </wp:positionH>
            <wp:positionV relativeFrom="paragraph">
              <wp:posOffset>114935</wp:posOffset>
            </wp:positionV>
            <wp:extent cx="1325880" cy="1844040"/>
            <wp:effectExtent b="0" l="0" r="0" t="0"/>
            <wp:wrapSquare wrapText="bothSides" distB="0" distT="0" distL="114300" distR="114300"/>
            <wp:docPr id="2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844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BF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THE - Aider les élèves à transformer leur cerveau 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espaçant les périodes d’apprentissage,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Steve MASSON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i w:val="1"/>
          <w:rtl w:val="0"/>
        </w:rPr>
        <w:t xml:space="preserve">Vivre le primaire, </w:t>
      </w:r>
      <w:r w:rsidDel="00000000" w:rsidR="00000000" w:rsidRPr="00000000">
        <w:rPr>
          <w:b w:val="1"/>
          <w:rtl w:val="0"/>
        </w:rPr>
        <w:t xml:space="preserve">vol 29, n</w:t>
      </w:r>
      <w:r w:rsidDel="00000000" w:rsidR="00000000" w:rsidRPr="00000000">
        <w:rPr>
          <w:b w:val="1"/>
          <w:vertAlign w:val="superscript"/>
          <w:rtl w:val="0"/>
        </w:rPr>
        <w:t xml:space="preserve">0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Septembre 2016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Pages 51-52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/>
      </w:pPr>
      <w:r w:rsidDel="00000000" w:rsidR="00000000" w:rsidRPr="00000000">
        <w:rPr>
          <w:i w:val="1"/>
          <w:rtl w:val="0"/>
        </w:rPr>
        <w:t xml:space="preserve">-&gt; Extraire les éléments pertinents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/>
      </w:pPr>
      <w:r w:rsidDel="00000000" w:rsidR="00000000" w:rsidRPr="00000000">
        <w:rPr>
          <w:i w:val="1"/>
          <w:rtl w:val="0"/>
        </w:rPr>
        <w:t xml:space="preserve">-&gt; Résumer et ordonner les informations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/>
      </w:pPr>
      <w:r w:rsidDel="00000000" w:rsidR="00000000" w:rsidRPr="00000000">
        <w:rPr>
          <w:i w:val="1"/>
          <w:rtl w:val="0"/>
        </w:rPr>
        <w:t xml:space="preserve">-&gt; En déduire une méthode pour mémoriser sur le long terme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Times New Roman"/>
  <w:font w:name="KG Second Chances Sketch"/>
  <w:font w:name="Sorts Mill Goudy">
    <w:embedRegular w:fontKey="{00000000-0000-0000-0000-000000000000}" r:id="rId1" w:subsetted="0"/>
    <w:embedItalic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sur </w:t>
    </w: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UVSQ</w:t>
      <w:tab/>
      <w:t xml:space="preserve">           </w:t>
      <w:tab/>
      <w:t xml:space="preserve">                            MTCB – Apprendre et organiser son travail à l’université</w:t>
    </w:r>
  </w:p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346000" y="3842230"/>
                        <a:ext cx="6624319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decimal"/>
      <w:lvlText w:val="%3)"/>
      <w:lvlJc w:val="left"/>
      <w:pPr>
        <w:ind w:left="2160" w:hanging="360"/>
      </w:pPr>
      <w:rPr/>
    </w:lvl>
    <w:lvl w:ilvl="3">
      <w:start w:val="1"/>
      <w:numFmt w:val="decimal"/>
      <w:lvlText w:val="%4)"/>
      <w:lvlJc w:val="left"/>
      <w:pPr>
        <w:ind w:left="2880" w:hanging="360"/>
      </w:pPr>
      <w:rPr/>
    </w:lvl>
    <w:lvl w:ilvl="4">
      <w:start w:val="1"/>
      <w:numFmt w:val="decimal"/>
      <w:lvlText w:val="%5)"/>
      <w:lvlJc w:val="left"/>
      <w:pPr>
        <w:ind w:left="3600" w:hanging="360"/>
      </w:pPr>
      <w:rPr/>
    </w:lvl>
    <w:lvl w:ilvl="5">
      <w:start w:val="1"/>
      <w:numFmt w:val="decimal"/>
      <w:lvlText w:val="%6)"/>
      <w:lvlJc w:val="left"/>
      <w:pPr>
        <w:ind w:left="4320" w:hanging="360"/>
      </w:pPr>
      <w:rPr/>
    </w:lvl>
    <w:lvl w:ilvl="6">
      <w:start w:val="1"/>
      <w:numFmt w:val="decimal"/>
      <w:lvlText w:val="%7)"/>
      <w:lvlJc w:val="left"/>
      <w:pPr>
        <w:ind w:left="5040" w:hanging="360"/>
      </w:pPr>
      <w:rPr/>
    </w:lvl>
    <w:lvl w:ilvl="7">
      <w:start w:val="1"/>
      <w:numFmt w:val="decimal"/>
      <w:lvlText w:val="%8)"/>
      <w:lvlJc w:val="left"/>
      <w:pPr>
        <w:ind w:left="5760" w:hanging="360"/>
      </w:pPr>
      <w:rPr/>
    </w:lvl>
    <w:lvl w:ilvl="8">
      <w:start w:val="1"/>
      <w:numFmt w:val="decimal"/>
      <w:lvlText w:val="%9)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-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-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-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-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-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-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-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-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-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360" w:lineRule="auto"/>
      <w:ind w:left="360" w:hanging="360"/>
      <w:jc w:val="center"/>
    </w:pPr>
    <w:rPr>
      <w:rFonts w:ascii="Sorts Mill Goudy" w:cs="Sorts Mill Goudy" w:eastAsia="Sorts Mill Goudy" w:hAnsi="Sorts Mill Goudy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360" w:lineRule="auto"/>
      <w:ind w:left="0" w:firstLine="0"/>
      <w:jc w:val="both"/>
    </w:pPr>
    <w:rPr>
      <w:rFonts w:ascii="Sorts Mill Goudy" w:cs="Sorts Mill Goudy" w:eastAsia="Sorts Mill Goudy" w:hAnsi="Sorts Mill Goudy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="360" w:lineRule="auto"/>
      <w:ind w:left="1080" w:hanging="343"/>
      <w:jc w:val="both"/>
    </w:pPr>
    <w:rPr>
      <w:sz w:val="28"/>
      <w:szCs w:val="28"/>
      <w:u w:val="single"/>
    </w:rPr>
  </w:style>
  <w:style w:type="paragraph" w:styleId="Heading4">
    <w:name w:val="heading 4"/>
    <w:basedOn w:val="Normal"/>
    <w:next w:val="Normal"/>
    <w:pPr>
      <w:keepNext w:val="1"/>
      <w:spacing w:after="60" w:before="240" w:line="360" w:lineRule="auto"/>
      <w:ind w:left="1800" w:hanging="360"/>
      <w:jc w:val="both"/>
    </w:pPr>
    <w:rPr>
      <w:i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360" w:lineRule="auto"/>
      <w:jc w:val="both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A519E"/>
    <w:pPr>
      <w:spacing w:after="0" w:line="240" w:lineRule="auto"/>
    </w:pPr>
    <w:rPr>
      <w:rFonts w:ascii="Times New Roman" w:cs="Times New Roman" w:eastAsia="MS Mincho" w:hAnsi="Times New Roman"/>
      <w:sz w:val="24"/>
      <w:szCs w:val="24"/>
      <w:lang w:eastAsia="ja-JP"/>
    </w:rPr>
  </w:style>
  <w:style w:type="paragraph" w:styleId="Titre1">
    <w:name w:val="heading 1"/>
    <w:basedOn w:val="Normal"/>
    <w:next w:val="Normal"/>
    <w:link w:val="Titre1Car"/>
    <w:qFormat w:val="1"/>
    <w:rsid w:val="008A519E"/>
    <w:pPr>
      <w:keepNext w:val="1"/>
      <w:numPr>
        <w:numId w:val="1"/>
      </w:numPr>
      <w:spacing w:after="60" w:before="240" w:line="360" w:lineRule="auto"/>
      <w:jc w:val="center"/>
      <w:outlineLvl w:val="0"/>
    </w:pPr>
    <w:rPr>
      <w:rFonts w:ascii="Goudy Old Style" w:cs="Arial" w:eastAsia="Times New Roman" w:hAnsi="Goudy Old Style"/>
      <w:b w:val="1"/>
      <w:bCs w:val="1"/>
      <w:kern w:val="32"/>
      <w:sz w:val="48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 w:val="1"/>
    <w:rsid w:val="008A519E"/>
    <w:pPr>
      <w:keepNext w:val="1"/>
      <w:numPr>
        <w:ilvl w:val="1"/>
        <w:numId w:val="1"/>
      </w:numPr>
      <w:spacing w:after="60" w:before="240" w:line="360" w:lineRule="auto"/>
      <w:jc w:val="both"/>
      <w:outlineLvl w:val="1"/>
    </w:pPr>
    <w:rPr>
      <w:rFonts w:ascii="Goudy Old Style" w:cs="Arial" w:eastAsia="Times New Roman" w:hAnsi="Goudy Old Style"/>
      <w:b w:val="1"/>
      <w:bCs w:val="1"/>
      <w:iCs w:val="1"/>
      <w:sz w:val="36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 w:val="1"/>
    <w:rsid w:val="008A519E"/>
    <w:pPr>
      <w:keepNext w:val="1"/>
      <w:numPr>
        <w:ilvl w:val="2"/>
        <w:numId w:val="1"/>
      </w:numPr>
      <w:spacing w:after="60" w:before="240" w:line="360" w:lineRule="auto"/>
      <w:jc w:val="both"/>
      <w:outlineLvl w:val="2"/>
    </w:pPr>
    <w:rPr>
      <w:rFonts w:cs="Arial" w:eastAsia="Times New Roman"/>
      <w:bCs w:val="1"/>
      <w:sz w:val="28"/>
      <w:szCs w:val="26"/>
      <w:u w:val="single"/>
      <w:lang w:eastAsia="fr-FR"/>
    </w:rPr>
  </w:style>
  <w:style w:type="paragraph" w:styleId="Titre4">
    <w:name w:val="heading 4"/>
    <w:basedOn w:val="Normal"/>
    <w:next w:val="Normal"/>
    <w:link w:val="Titre4Car"/>
    <w:qFormat w:val="1"/>
    <w:rsid w:val="00955D4E"/>
    <w:pPr>
      <w:keepNext w:val="1"/>
      <w:tabs>
        <w:tab w:val="num" w:pos="1800"/>
      </w:tabs>
      <w:spacing w:after="60" w:before="240" w:line="360" w:lineRule="auto"/>
      <w:ind w:left="1800" w:hanging="360"/>
      <w:jc w:val="both"/>
      <w:outlineLvl w:val="3"/>
    </w:pPr>
    <w:rPr>
      <w:rFonts w:eastAsia="Times New Roman"/>
      <w:bCs w:val="1"/>
      <w:i w:val="1"/>
      <w:sz w:val="28"/>
      <w:szCs w:val="28"/>
      <w:lang w:eastAsia="fr-FR"/>
    </w:rPr>
  </w:style>
  <w:style w:type="paragraph" w:styleId="Titre6">
    <w:name w:val="heading 6"/>
    <w:basedOn w:val="Normal"/>
    <w:next w:val="Normal"/>
    <w:link w:val="Titre6Car"/>
    <w:qFormat w:val="1"/>
    <w:rsid w:val="00955D4E"/>
    <w:pPr>
      <w:spacing w:after="60" w:before="240" w:line="360" w:lineRule="auto"/>
      <w:jc w:val="both"/>
      <w:outlineLvl w:val="5"/>
    </w:pPr>
    <w:rPr>
      <w:rFonts w:eastAsia="Times New Roman"/>
      <w:b w:val="1"/>
      <w:bCs w:val="1"/>
      <w:sz w:val="22"/>
      <w:szCs w:val="22"/>
      <w:lang w:eastAsia="fr-FR"/>
    </w:rPr>
  </w:style>
  <w:style w:type="paragraph" w:styleId="Titre7">
    <w:name w:val="heading 7"/>
    <w:basedOn w:val="Normal"/>
    <w:next w:val="Normal"/>
    <w:link w:val="Titre7Car"/>
    <w:qFormat w:val="1"/>
    <w:rsid w:val="00955D4E"/>
    <w:pPr>
      <w:spacing w:after="60" w:before="240" w:line="360" w:lineRule="auto"/>
      <w:jc w:val="both"/>
      <w:outlineLvl w:val="6"/>
    </w:pPr>
    <w:rPr>
      <w:rFonts w:eastAsia="Times New Roman"/>
      <w:lang w:eastAsia="fr-FR"/>
    </w:rPr>
  </w:style>
  <w:style w:type="character" w:styleId="Policepardfaut" w:default="1">
    <w:name w:val="Default Paragraph Font"/>
    <w:uiPriority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rsid w:val="008A519E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rsid w:val="008A519E"/>
    <w:rPr>
      <w:rFonts w:ascii="Times New Roman" w:cs="Times New Roman" w:eastAsia="MS Mincho" w:hAnsi="Times New Roman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 w:val="1"/>
    <w:rsid w:val="008A519E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8A519E"/>
  </w:style>
  <w:style w:type="character" w:styleId="Titre1Car" w:customStyle="1">
    <w:name w:val="Titre 1 Car"/>
    <w:basedOn w:val="Policepardfaut"/>
    <w:link w:val="Titre1"/>
    <w:rsid w:val="008A519E"/>
    <w:rPr>
      <w:rFonts w:ascii="Goudy Old Style" w:cs="Arial" w:eastAsia="Times New Roman" w:hAnsi="Goudy Old Style"/>
      <w:b w:val="1"/>
      <w:bCs w:val="1"/>
      <w:kern w:val="32"/>
      <w:sz w:val="48"/>
      <w:szCs w:val="32"/>
      <w:lang w:eastAsia="fr-FR"/>
    </w:rPr>
  </w:style>
  <w:style w:type="character" w:styleId="Titre2Car" w:customStyle="1">
    <w:name w:val="Titre 2 Car"/>
    <w:basedOn w:val="Policepardfaut"/>
    <w:link w:val="Titre2"/>
    <w:rsid w:val="008A519E"/>
    <w:rPr>
      <w:rFonts w:ascii="Goudy Old Style" w:cs="Arial" w:eastAsia="Times New Roman" w:hAnsi="Goudy Old Style"/>
      <w:b w:val="1"/>
      <w:bCs w:val="1"/>
      <w:iCs w:val="1"/>
      <w:sz w:val="36"/>
      <w:szCs w:val="28"/>
      <w:lang w:eastAsia="fr-FR"/>
    </w:rPr>
  </w:style>
  <w:style w:type="character" w:styleId="Titre3Car" w:customStyle="1">
    <w:name w:val="Titre 3 Car"/>
    <w:basedOn w:val="Policepardfaut"/>
    <w:link w:val="Titre3"/>
    <w:rsid w:val="008A519E"/>
    <w:rPr>
      <w:rFonts w:ascii="Times New Roman" w:cs="Arial" w:eastAsia="Times New Roman" w:hAnsi="Times New Roman"/>
      <w:bCs w:val="1"/>
      <w:sz w:val="28"/>
      <w:szCs w:val="26"/>
      <w:u w:val="single"/>
      <w:lang w:eastAsia="fr-FR"/>
    </w:rPr>
  </w:style>
  <w:style w:type="paragraph" w:styleId="Paragraphedeliste">
    <w:name w:val="List Paragraph"/>
    <w:basedOn w:val="Normal"/>
    <w:uiPriority w:val="34"/>
    <w:qFormat w:val="1"/>
    <w:rsid w:val="008A519E"/>
    <w:pPr>
      <w:ind w:left="720"/>
      <w:contextualSpacing w:val="1"/>
    </w:pPr>
  </w:style>
  <w:style w:type="paragraph" w:styleId="Textedebulles">
    <w:name w:val="Balloon Text"/>
    <w:basedOn w:val="Normal"/>
    <w:link w:val="TextedebullesCar"/>
    <w:semiHidden w:val="1"/>
    <w:unhideWhenUsed w:val="1"/>
    <w:rsid w:val="00763E8A"/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763E8A"/>
    <w:rPr>
      <w:rFonts w:ascii="Tahoma" w:cs="Tahoma" w:eastAsia="MS Mincho" w:hAnsi="Tahoma"/>
      <w:sz w:val="16"/>
      <w:szCs w:val="16"/>
      <w:lang w:eastAsia="ja-JP"/>
    </w:rPr>
  </w:style>
  <w:style w:type="paragraph" w:styleId="question1" w:customStyle="1">
    <w:name w:val="question 1"/>
    <w:basedOn w:val="Normal"/>
    <w:rsid w:val="009E2D2C"/>
    <w:pPr>
      <w:numPr>
        <w:ilvl w:val="1"/>
        <w:numId w:val="2"/>
      </w:numPr>
      <w:spacing w:after="60" w:before="60"/>
      <w:jc w:val="both"/>
    </w:pPr>
    <w:rPr>
      <w:rFonts w:ascii="Book Antiqua" w:eastAsia="Times New Roman" w:hAnsi="Book Antiqua"/>
      <w:sz w:val="22"/>
      <w:szCs w:val="20"/>
      <w:lang w:eastAsia="en-US"/>
    </w:rPr>
  </w:style>
  <w:style w:type="paragraph" w:styleId="question2" w:customStyle="1">
    <w:name w:val="question 2"/>
    <w:rsid w:val="009E2D2C"/>
    <w:pPr>
      <w:numPr>
        <w:ilvl w:val="2"/>
        <w:numId w:val="2"/>
      </w:numPr>
      <w:spacing w:after="60" w:before="60" w:line="240" w:lineRule="auto"/>
      <w:jc w:val="both"/>
    </w:pPr>
    <w:rPr>
      <w:rFonts w:ascii="Book Antiqua" w:cs="Times New Roman" w:eastAsia="Times New Roman" w:hAnsi="Book Antiqua"/>
      <w:szCs w:val="20"/>
    </w:rPr>
  </w:style>
  <w:style w:type="paragraph" w:styleId="Corpsdetexte">
    <w:name w:val="Body Text"/>
    <w:basedOn w:val="Normal"/>
    <w:link w:val="CorpsdetexteCar"/>
    <w:rsid w:val="009E2D2C"/>
    <w:pPr>
      <w:spacing w:after="120" w:line="360" w:lineRule="auto"/>
      <w:jc w:val="both"/>
    </w:pPr>
    <w:rPr>
      <w:rFonts w:eastAsia="Times New Roman"/>
      <w:lang w:eastAsia="fr-FR"/>
    </w:rPr>
  </w:style>
  <w:style w:type="character" w:styleId="CorpsdetexteCar" w:customStyle="1">
    <w:name w:val="Corps de texte Car"/>
    <w:basedOn w:val="Policepardfaut"/>
    <w:link w:val="Corpsdetexte"/>
    <w:rsid w:val="009E2D2C"/>
    <w:rPr>
      <w:rFonts w:ascii="Times New Roman" w:cs="Times New Roman" w:eastAsia="Times New Roman" w:hAnsi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9E2D2C"/>
    <w:pPr>
      <w:spacing w:after="120" w:line="360" w:lineRule="auto"/>
      <w:ind w:left="283"/>
      <w:jc w:val="both"/>
    </w:pPr>
    <w:rPr>
      <w:rFonts w:eastAsia="Times New Roman"/>
      <w:lang w:eastAsia="fr-FR"/>
    </w:rPr>
  </w:style>
  <w:style w:type="character" w:styleId="RetraitcorpsdetexteCar" w:customStyle="1">
    <w:name w:val="Retrait corps de texte Car"/>
    <w:basedOn w:val="Policepardfaut"/>
    <w:link w:val="Retraitcorpsdetexte"/>
    <w:rsid w:val="009E2D2C"/>
    <w:rPr>
      <w:rFonts w:ascii="Times New Roman" w:cs="Times New Roman" w:eastAsia="Times New Roman" w:hAnsi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9E2D2C"/>
    <w:pPr>
      <w:spacing w:after="120" w:line="480" w:lineRule="auto"/>
      <w:ind w:left="283"/>
      <w:jc w:val="both"/>
    </w:pPr>
    <w:rPr>
      <w:rFonts w:eastAsia="Times New Roman"/>
      <w:lang w:eastAsia="fr-FR"/>
    </w:rPr>
  </w:style>
  <w:style w:type="character" w:styleId="Retraitcorpsdetexte2Car" w:customStyle="1">
    <w:name w:val="Retrait corps de texte 2 Car"/>
    <w:basedOn w:val="Policepardfaut"/>
    <w:link w:val="Retraitcorpsdetexte2"/>
    <w:rsid w:val="009E2D2C"/>
    <w:rPr>
      <w:rFonts w:ascii="Times New Roman" w:cs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320F8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extedelespacerserv">
    <w:name w:val="Placeholder Text"/>
    <w:basedOn w:val="Policepardfaut"/>
    <w:uiPriority w:val="99"/>
    <w:semiHidden w:val="1"/>
    <w:rsid w:val="00AB232F"/>
    <w:rPr>
      <w:color w:val="808080"/>
    </w:rPr>
  </w:style>
  <w:style w:type="character" w:styleId="Titre4Car" w:customStyle="1">
    <w:name w:val="Titre 4 Car"/>
    <w:basedOn w:val="Policepardfaut"/>
    <w:link w:val="Titre4"/>
    <w:rsid w:val="00955D4E"/>
    <w:rPr>
      <w:rFonts w:ascii="Times New Roman" w:cs="Times New Roman" w:eastAsia="Times New Roman" w:hAnsi="Times New Roman"/>
      <w:bCs w:val="1"/>
      <w:i w:val="1"/>
      <w:sz w:val="28"/>
      <w:szCs w:val="28"/>
      <w:lang w:eastAsia="fr-FR"/>
    </w:rPr>
  </w:style>
  <w:style w:type="character" w:styleId="Titre6Car" w:customStyle="1">
    <w:name w:val="Titre 6 Car"/>
    <w:basedOn w:val="Policepardfaut"/>
    <w:link w:val="Titre6"/>
    <w:rsid w:val="00955D4E"/>
    <w:rPr>
      <w:rFonts w:ascii="Times New Roman" w:cs="Times New Roman" w:eastAsia="Times New Roman" w:hAnsi="Times New Roman"/>
      <w:b w:val="1"/>
      <w:bCs w:val="1"/>
      <w:lang w:eastAsia="fr-FR"/>
    </w:rPr>
  </w:style>
  <w:style w:type="character" w:styleId="Titre7Car" w:customStyle="1">
    <w:name w:val="Titre 7 Car"/>
    <w:basedOn w:val="Policepardfaut"/>
    <w:link w:val="Titre7"/>
    <w:rsid w:val="00955D4E"/>
    <w:rPr>
      <w:rFonts w:ascii="Times New Roman" w:cs="Times New Roman" w:eastAsia="Times New Roman" w:hAnsi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rsid w:val="00955D4E"/>
    <w:pPr>
      <w:spacing w:after="120" w:line="360" w:lineRule="auto"/>
      <w:ind w:left="283"/>
      <w:jc w:val="both"/>
    </w:pPr>
    <w:rPr>
      <w:rFonts w:eastAsia="Times New Roman"/>
      <w:sz w:val="16"/>
      <w:szCs w:val="16"/>
      <w:lang w:eastAsia="fr-FR"/>
    </w:rPr>
  </w:style>
  <w:style w:type="character" w:styleId="Retraitcorpsdetexte3Car" w:customStyle="1">
    <w:name w:val="Retrait corps de texte 3 Car"/>
    <w:basedOn w:val="Policepardfaut"/>
    <w:link w:val="Retraitcorpsdetexte3"/>
    <w:rsid w:val="00955D4E"/>
    <w:rPr>
      <w:rFonts w:ascii="Times New Roman" w:cs="Times New Roman" w:eastAsia="Times New Roman" w:hAnsi="Times New Roman"/>
      <w:sz w:val="16"/>
      <w:szCs w:val="16"/>
      <w:lang w:eastAsia="fr-FR"/>
    </w:rPr>
  </w:style>
  <w:style w:type="paragraph" w:styleId="DbutFin" w:customStyle="1">
    <w:name w:val="Début Fin"/>
    <w:basedOn w:val="Corpsdetexte"/>
    <w:rsid w:val="00955D4E"/>
    <w:pPr>
      <w:widowControl w:val="0"/>
      <w:suppressAutoHyphens w:val="1"/>
      <w:spacing w:after="0"/>
    </w:pPr>
    <w:rPr>
      <w:b w:val="1"/>
      <w:caps w:val="1"/>
      <w:sz w:val="20"/>
      <w:szCs w:val="20"/>
    </w:rPr>
  </w:style>
  <w:style w:type="paragraph" w:styleId="NormalWeb">
    <w:name w:val="Normal (Web)"/>
    <w:basedOn w:val="Normal"/>
    <w:uiPriority w:val="99"/>
    <w:unhideWhenUsed w:val="1"/>
    <w:rsid w:val="00253759"/>
    <w:pPr>
      <w:spacing w:after="100" w:afterAutospacing="1" w:before="100" w:beforeAutospacing="1"/>
    </w:pPr>
    <w:rPr>
      <w:rFonts w:eastAsia="Times New Roman"/>
      <w:lang w:eastAsia="fr-FR"/>
    </w:rPr>
  </w:style>
  <w:style w:type="character" w:styleId="apple-converted-space" w:customStyle="1">
    <w:name w:val="apple-converted-space"/>
    <w:basedOn w:val="Policepardfaut"/>
    <w:rsid w:val="00253759"/>
  </w:style>
  <w:style w:type="character" w:styleId="Accentuation">
    <w:name w:val="Emphasis"/>
    <w:basedOn w:val="Policepardfaut"/>
    <w:uiPriority w:val="20"/>
    <w:qFormat w:val="1"/>
    <w:rsid w:val="00253759"/>
    <w:rPr>
      <w:i w:val="1"/>
      <w:iCs w:val="1"/>
    </w:rPr>
  </w:style>
  <w:style w:type="paragraph" w:styleId="DMDS" w:customStyle="1">
    <w:name w:val="DM / DS"/>
    <w:basedOn w:val="Normal"/>
    <w:autoRedefine w:val="1"/>
    <w:rsid w:val="00AB53C2"/>
    <w:pPr>
      <w:tabs>
        <w:tab w:val="left" w:pos="0"/>
        <w:tab w:val="left" w:pos="220"/>
      </w:tabs>
      <w:jc w:val="both"/>
    </w:pPr>
    <w:rPr>
      <w:rFonts w:ascii="Times" w:eastAsia="Times New Roman" w:hAnsi="Times"/>
      <w:szCs w:val="20"/>
      <w:lang w:eastAsia="fr-FR"/>
    </w:rPr>
  </w:style>
  <w:style w:type="paragraph" w:styleId="Notedebasdepage">
    <w:name w:val="footnote text"/>
    <w:basedOn w:val="Normal"/>
    <w:link w:val="NotedebasdepageCar"/>
    <w:rsid w:val="00AB53C2"/>
    <w:pPr>
      <w:jc w:val="both"/>
    </w:pPr>
    <w:rPr>
      <w:rFonts w:ascii="Times" w:eastAsia="Times New Roman" w:hAnsi="Times"/>
      <w:lang w:eastAsia="fr-FR"/>
    </w:rPr>
  </w:style>
  <w:style w:type="character" w:styleId="NotedebasdepageCar" w:customStyle="1">
    <w:name w:val="Note de bas de page Car"/>
    <w:basedOn w:val="Policepardfaut"/>
    <w:link w:val="Notedebasdepage"/>
    <w:rsid w:val="00AB53C2"/>
    <w:rPr>
      <w:rFonts w:ascii="Times" w:cs="Times New Roman" w:eastAsia="Times New Roman" w:hAnsi="Times"/>
      <w:sz w:val="24"/>
      <w:szCs w:val="24"/>
      <w:lang w:eastAsia="fr-FR"/>
    </w:rPr>
  </w:style>
  <w:style w:type="character" w:styleId="Appelnotedebasdep">
    <w:name w:val="footnote reference"/>
    <w:basedOn w:val="Policepardfaut"/>
    <w:rsid w:val="00AB53C2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 w:val="1"/>
    <w:rsid w:val="00F65B68"/>
    <w:pPr>
      <w:numPr>
        <w:ilvl w:val="1"/>
      </w:numPr>
      <w:spacing w:after="200" w:line="276" w:lineRule="auto"/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lang w:eastAsia="en-US"/>
    </w:rPr>
  </w:style>
  <w:style w:type="character" w:styleId="Sous-titreCar" w:customStyle="1">
    <w:name w:val="Sous-titre Car"/>
    <w:basedOn w:val="Policepardfaut"/>
    <w:link w:val="Sous-titre"/>
    <w:uiPriority w:val="11"/>
    <w:rsid w:val="00F65B68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titreexo" w:customStyle="1">
    <w:name w:val="titre exo"/>
    <w:next w:val="Corpsdetexte"/>
    <w:rsid w:val="0065530A"/>
    <w:pPr>
      <w:numPr>
        <w:numId w:val="3"/>
      </w:numPr>
      <w:tabs>
        <w:tab w:val="left" w:pos="1701"/>
      </w:tabs>
      <w:spacing w:after="120" w:before="120" w:line="240" w:lineRule="auto"/>
      <w:outlineLvl w:val="1"/>
    </w:pPr>
    <w:rPr>
      <w:rFonts w:ascii="Garamond" w:cs="Times New Roman" w:eastAsia="Times New Roman" w:hAnsi="Garamond"/>
      <w:sz w:val="24"/>
      <w:szCs w:val="20"/>
      <w:u w:val="single"/>
    </w:rPr>
  </w:style>
  <w:style w:type="paragraph" w:styleId="Retraitnormal">
    <w:name w:val="Normal Indent"/>
    <w:basedOn w:val="Normal"/>
    <w:semiHidden w:val="1"/>
    <w:rsid w:val="00701EDD"/>
    <w:pPr>
      <w:ind w:left="708" w:firstLine="284"/>
      <w:jc w:val="both"/>
    </w:pPr>
    <w:rPr>
      <w:rFonts w:ascii="Arial" w:eastAsia="Times New Roman" w:hAnsi="Arial"/>
      <w:sz w:val="20"/>
      <w:szCs w:val="20"/>
      <w:lang w:eastAsia="fr-FR"/>
    </w:rPr>
  </w:style>
  <w:style w:type="paragraph" w:styleId="Normb" w:customStyle="1">
    <w:name w:val="Normb"/>
    <w:basedOn w:val="Normal"/>
    <w:rsid w:val="00701EDD"/>
    <w:pPr>
      <w:jc w:val="both"/>
    </w:pPr>
    <w:rPr>
      <w:rFonts w:ascii="Arial" w:eastAsia="Times New Roman" w:hAnsi="Arial"/>
      <w:sz w:val="20"/>
      <w:szCs w:val="20"/>
      <w:lang w:eastAsia="fr-FR"/>
    </w:rPr>
  </w:style>
  <w:style w:type="paragraph" w:styleId="Lgende">
    <w:name w:val="caption"/>
    <w:basedOn w:val="Normal"/>
    <w:next w:val="Normal"/>
    <w:qFormat w:val="1"/>
    <w:rsid w:val="00701EDD"/>
    <w:pPr>
      <w:ind w:firstLine="284"/>
      <w:jc w:val="both"/>
    </w:pPr>
    <w:rPr>
      <w:rFonts w:ascii="Arial" w:eastAsia="Times New Roman" w:hAnsi="Arial"/>
      <w:b w:val="1"/>
      <w:bCs w:val="1"/>
      <w:sz w:val="20"/>
      <w:szCs w:val="20"/>
      <w:lang w:eastAsia="fr-FR"/>
    </w:rPr>
  </w:style>
  <w:style w:type="character" w:styleId="Lienhypertexte">
    <w:name w:val="Hyperlink"/>
    <w:basedOn w:val="Policepardfaut"/>
    <w:rsid w:val="005D53E4"/>
    <w:rPr>
      <w:color w:val="0000ff"/>
      <w:u w:val="single"/>
    </w:rPr>
  </w:style>
  <w:style w:type="character" w:styleId="fn" w:customStyle="1">
    <w:name w:val="fn"/>
    <w:basedOn w:val="Policepardfaut"/>
    <w:rsid w:val="005D53E4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mbria" w:cs="Cambria" w:eastAsia="Cambria" w:hAnsi="Cambria"/>
      <w:i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jpg"/><Relationship Id="rId10" Type="http://schemas.openxmlformats.org/officeDocument/2006/relationships/image" Target="media/image1.png"/><Relationship Id="rId13" Type="http://schemas.openxmlformats.org/officeDocument/2006/relationships/image" Target="media/image7.png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6.png"/><Relationship Id="rId14" Type="http://schemas.openxmlformats.org/officeDocument/2006/relationships/image" Target="media/image8.png"/><Relationship Id="rId17" Type="http://schemas.openxmlformats.org/officeDocument/2006/relationships/header" Target="header1.xml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http://creativecommons.org/licenses/by-nc-sa/4.0/" TargetMode="External"/><Relationship Id="rId8" Type="http://schemas.openxmlformats.org/officeDocument/2006/relationships/hyperlink" Target="https://creativecommons.org/licenses/by-nc-sa/4.0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rtsMillGoudy-regular.ttf"/><Relationship Id="rId2" Type="http://schemas.openxmlformats.org/officeDocument/2006/relationships/font" Target="fonts/SortsMillGoudy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mj6ku4AaY62WGucHhcV/p0F82g==">CgMxLjA4AHIhMXRQUnpFVV9EOWJiUjY0MXBpbWVFOGxwMmdMZlFvbGxN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2016-03-13T15:20:00Z</dcterms:created>
  <dc:creator>Olivier Colin</dc:creator>
</cp:coreProperties>
</file>