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71"/>
        <w:gridCol w:w="3472"/>
        <w:gridCol w:w="3472"/>
        <w:gridCol w:w="3472"/>
        <w:tblGridChange w:id="0">
          <w:tblGrid>
            <w:gridCol w:w="3471"/>
            <w:gridCol w:w="3472"/>
            <w:gridCol w:w="3472"/>
            <w:gridCol w:w="3472"/>
          </w:tblGrid>
        </w:tblGridChange>
      </w:tblGrid>
      <w:tr>
        <w:trPr>
          <w:cantSplit w:val="0"/>
          <w:trHeight w:val="1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 calculatrice n’a plus de pile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n’ai pas le temps de recopier sur ma copie les résultats de mon brouillon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panique lorsque je n’identifie pas immédiatement la solution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des trous noirs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du mal à trouver la salle et lorsque j’arrive le contrôle a déjà commencé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J’oublie mes affaires (calculatrice, feuilles, stylos…)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ressens de la fatigue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des palpitations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 bout d’un certain temps, des pensées parasites m’empêchent de me concentrer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l’impression de ne plus rien savoir faire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du mal à faire le lien entre les énoncés et mes connaissances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Malgré de bons raisonnements, je fais des erreurs d’inattention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bloque souvent après la première ou la deuxième question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du mal à comprendre les énoncés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Imprévu sur le trajet : j’arrive avec du retard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des besoins vitaux non assouvis (faim, soif, envie d’aller aux toilettes…)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ne vois pas comment démarrer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J’oublie de répondre à des questions que je sais traiter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J’oublie des parties du contrôle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ressens beaucoup de pression qui me bloque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fais des erreurs que je ne fais pas d’habitude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comprends mal l’énoncé et pars dans une mauvaise direction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consacre beaucoup de temps sur des parties qui me rapportent peu de points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Autre(s) ?</w:t>
            </w:r>
          </w:p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71"/>
        <w:gridCol w:w="3472"/>
        <w:gridCol w:w="3472"/>
        <w:gridCol w:w="3472"/>
        <w:tblGridChange w:id="0">
          <w:tblGrid>
            <w:gridCol w:w="3471"/>
            <w:gridCol w:w="3472"/>
            <w:gridCol w:w="3472"/>
            <w:gridCol w:w="3472"/>
          </w:tblGrid>
        </w:tblGridChange>
      </w:tblGrid>
      <w:tr>
        <w:trPr>
          <w:cantSplit w:val="0"/>
          <w:trHeight w:val="1407" w:hRule="atLeast"/>
          <w:tblHeader w:val="0"/>
        </w:trPr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 calculatrice n’a plus de pile</w:t>
            </w:r>
          </w:p>
        </w:tc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n’ai pas le temps de recopier sur ma copie les résultats de mon brouillon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panique lorsque je n’identifie pas immédiatement la solution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des trous noirs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du mal à trouver la salle et lorsque j’arrive le contrôle a déjà commencé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J’oublie mes affaires (calculatrice, feuilles, stylos…)</w:t>
            </w:r>
          </w:p>
        </w:tc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ressens de la fatigue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des palpitations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 bout d’un certain temps, des pensées parasites m’empêchent de me concentrer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l’impression de ne plus rien savoir faire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du mal à faire le lien entre les énoncés et mes connaissances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Malgré de bons raisonnements, je fais des erreurs d’inattention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bloque souvent après la première ou la deuxième question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du mal à comprendre les énoncés</w:t>
            </w:r>
          </w:p>
        </w:tc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Imprévu sur le trajet : j’arrive avec du retard</w:t>
            </w:r>
          </w:p>
        </w:tc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J’ai des besoins vitaux non assouvis (faim, soif, envie d’aller aux toilettes…)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ne vois pas comment démarrer 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J’oublie de répondre à des questions que je sais traiter</w:t>
            </w:r>
          </w:p>
        </w:tc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J’oublie des parties du contrôle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ressens beaucoup de pression qui me bloque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fais de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 erreurs que je ne fais pas d’habitude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Une erreur me fait partir dans une mauvaise direction</w:t>
            </w:r>
          </w:p>
        </w:tc>
        <w:tc>
          <w:tcPr>
            <w:shd w:fill="b4a7d6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 consacre beaucoup de temps sur des parties qui me rapportent peu de points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Autre(s) ?</w:t>
            </w:r>
          </w:p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b w:val="1"/>
          <w:rtl w:val="0"/>
        </w:rPr>
        <w:t xml:space="preserve">Légende de la grille d’analyse : </w:t>
        <w:br w:type="textWrapping"/>
        <w:br w:type="textWrapping"/>
        <w:t xml:space="preserve">Cette problématique est plutôt liée à un besoin de…</w:t>
        <w:br w:type="textWrapping"/>
      </w:r>
      <w:r w:rsidDel="00000000" w:rsidR="00000000" w:rsidRPr="00000000">
        <w:rPr>
          <w:rtl w:val="0"/>
        </w:rPr>
        <w:br w:type="textWrapping"/>
        <w:t xml:space="preserve">En jaune : canaliser le </w:t>
      </w:r>
      <w:r w:rsidDel="00000000" w:rsidR="00000000" w:rsidRPr="00000000">
        <w:rPr>
          <w:rtl w:val="0"/>
        </w:rPr>
        <w:t xml:space="preserve">stress (trous noirs…)</w:t>
      </w:r>
    </w:p>
    <w:p w:rsidR="00000000" w:rsidDel="00000000" w:rsidP="00000000" w:rsidRDefault="00000000" w:rsidRPr="00000000" w14:paraId="00000053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En gris : s’approprier des outils de relecture et d’auto-correction (erreurs d’inattention…) </w:t>
        <w:br w:type="textWrapping"/>
        <w:t xml:space="preserve">En violet : s’organiser en amont et pendant le contrôle (retards, oublis, gestion du temps…) </w:t>
      </w:r>
      <w:r w:rsidDel="00000000" w:rsidR="00000000" w:rsidRPr="00000000">
        <w:rPr>
          <w:rtl w:val="0"/>
        </w:rPr>
      </w:r>
    </w:p>
    <w:sectPr>
      <w:pgSz w:h="11900" w:w="16840" w:orient="landscape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59"/>
    <w:rsid w:val="00675E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KRdCz3zL2foBNidf0AeX8S7+g==">CgMxLjA4AHIhMUU3VFhrVlNDV2pCVEFZbktBWFhjMHQ5TTlvOXFKVWVH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2022-08-05T09:03:00Z</dcterms:created>
  <dc:creator>Hélène WEBER</dc:creator>
</cp:coreProperties>
</file>