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60" w:line="259" w:lineRule="auto"/>
        <w:rPr/>
      </w:pPr>
      <w:bookmarkStart w:colFirst="0" w:colLast="0" w:name="_sxipzb94hxn1" w:id="0"/>
      <w:bookmarkEnd w:id="0"/>
      <w:r w:rsidDel="00000000" w:rsidR="00000000" w:rsidRPr="00000000">
        <w:rPr>
          <w:rtl w:val="0"/>
        </w:rPr>
        <w:t xml:space="preserve">TD 4 - Comment ne pas gâcher une bonne préparation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4">
      <w:pPr>
        <w:widowControl w:val="0"/>
        <w:spacing w:after="240" w:lineRule="auto"/>
        <w:rPr>
          <w:color w:val="464646"/>
          <w:sz w:val="29"/>
          <w:szCs w:val="29"/>
          <w:highlight w:val="white"/>
        </w:rPr>
      </w:pPr>
      <w:r w:rsidDel="00000000" w:rsidR="00000000" w:rsidRPr="00000000">
        <w:rPr>
          <w:color w:val="464646"/>
          <w:sz w:val="29"/>
          <w:szCs w:val="29"/>
          <w:highlight w:val="white"/>
          <w:rtl w:val="0"/>
        </w:rPr>
        <w:t xml:space="preserve">Conception : </w:t>
      </w:r>
    </w:p>
    <w:p w:rsidR="00000000" w:rsidDel="00000000" w:rsidP="00000000" w:rsidRDefault="00000000" w:rsidRPr="00000000" w14:paraId="00000005">
      <w:pPr>
        <w:widowControl w:val="0"/>
        <w:numPr>
          <w:ilvl w:val="0"/>
          <w:numId w:val="1"/>
        </w:numPr>
        <w:spacing w:after="0" w:afterAutospacing="0" w:lineRule="auto"/>
        <w:ind w:left="720" w:hanging="360"/>
        <w:rPr>
          <w:color w:val="464646"/>
          <w:sz w:val="29"/>
          <w:szCs w:val="29"/>
          <w:highlight w:val="white"/>
        </w:rPr>
      </w:pPr>
      <w:r w:rsidDel="00000000" w:rsidR="00000000" w:rsidRPr="00000000">
        <w:rPr>
          <w:color w:val="464646"/>
          <w:sz w:val="29"/>
          <w:szCs w:val="29"/>
          <w:highlight w:val="white"/>
          <w:rtl w:val="0"/>
        </w:rPr>
        <w:t xml:space="preserve">Natacha Bourgeois</w:t>
      </w:r>
    </w:p>
    <w:p w:rsidR="00000000" w:rsidDel="00000000" w:rsidP="00000000" w:rsidRDefault="00000000" w:rsidRPr="00000000" w14:paraId="00000006">
      <w:pPr>
        <w:widowControl w:val="0"/>
        <w:numPr>
          <w:ilvl w:val="0"/>
          <w:numId w:val="1"/>
        </w:numPr>
        <w:spacing w:after="240" w:lineRule="auto"/>
        <w:ind w:left="720" w:hanging="360"/>
        <w:rPr>
          <w:color w:val="464646"/>
          <w:sz w:val="29"/>
          <w:szCs w:val="29"/>
          <w:highlight w:val="white"/>
        </w:rPr>
      </w:pPr>
      <w:r w:rsidDel="00000000" w:rsidR="00000000" w:rsidRPr="00000000">
        <w:rPr>
          <w:color w:val="464646"/>
          <w:sz w:val="29"/>
          <w:szCs w:val="29"/>
          <w:highlight w:val="white"/>
          <w:rtl w:val="0"/>
        </w:rPr>
        <w:t xml:space="preserve">Joseph Scola</w:t>
      </w:r>
    </w:p>
    <w:p w:rsidR="00000000" w:rsidDel="00000000" w:rsidP="00000000" w:rsidRDefault="00000000" w:rsidRPr="00000000" w14:paraId="00000007">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8">
      <w:pPr>
        <w:widowControl w:val="0"/>
        <w:spacing w:after="240" w:lineRule="auto"/>
        <w:rPr>
          <w:color w:val="464646"/>
          <w:sz w:val="29"/>
          <w:szCs w:val="29"/>
          <w:highlight w:val="white"/>
        </w:rPr>
      </w:pPr>
      <w:r w:rsidDel="00000000" w:rsidR="00000000" w:rsidRPr="00000000">
        <w:rPr>
          <w:color w:val="464646"/>
          <w:sz w:val="29"/>
          <w:szCs w:val="29"/>
          <w:highlight w:val="white"/>
          <w:rtl w:val="0"/>
        </w:rPr>
        <w:t xml:space="preserve">Ce document est mis à disposition selon les termes de la </w:t>
      </w:r>
      <w:hyperlink r:id="rId6">
        <w:r w:rsidDel="00000000" w:rsidR="00000000" w:rsidRPr="00000000">
          <w:rPr>
            <w:color w:val="049ccf"/>
            <w:sz w:val="29"/>
            <w:szCs w:val="29"/>
            <w:highlight w:val="white"/>
            <w:rtl w:val="0"/>
          </w:rPr>
          <w:t xml:space="preserve">Licence Creative Commons Attribution - Pas d’Utilisation Commerciale - Partage dans les Mêmes Conditions 4.0 International</w:t>
        </w:r>
      </w:hyperlink>
      <w:r w:rsidDel="00000000" w:rsidR="00000000" w:rsidRPr="00000000">
        <w:rPr>
          <w:color w:val="464646"/>
          <w:sz w:val="29"/>
          <w:szCs w:val="29"/>
          <w:highlight w:val="white"/>
          <w:rtl w:val="0"/>
        </w:rPr>
        <w:t xml:space="preserve">.</w:t>
      </w:r>
    </w:p>
    <w:p w:rsidR="00000000" w:rsidDel="00000000" w:rsidP="00000000" w:rsidRDefault="00000000" w:rsidRPr="00000000" w14:paraId="00000009">
      <w:pPr>
        <w:widowControl w:val="0"/>
        <w:spacing w:after="240" w:lineRule="auto"/>
        <w:rPr>
          <w:rFonts w:ascii="Calibri" w:cs="Calibri" w:eastAsia="Calibri" w:hAnsi="Calibri"/>
          <w:sz w:val="64"/>
          <w:szCs w:val="64"/>
        </w:rPr>
      </w:pPr>
      <w:hyperlink r:id="rId7">
        <w:r w:rsidDel="00000000" w:rsidR="00000000" w:rsidRPr="00000000">
          <w:rPr>
            <w:color w:val="0097a7"/>
            <w:sz w:val="29"/>
            <w:szCs w:val="29"/>
            <w:highlight w:val="white"/>
            <w:u w:val="single"/>
            <w:rtl w:val="0"/>
          </w:rPr>
          <w:t xml:space="preserve">https://creativecommons.org/licenses/by-nc-sa/4.0/</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u w:val="single"/>
          <w:rtl w:val="0"/>
        </w:rPr>
        <w:t xml:space="preserve">Contenu de ce document :</w:t>
      </w:r>
    </w:p>
    <w:p w:rsidR="00000000" w:rsidDel="00000000" w:rsidP="00000000" w:rsidRDefault="00000000" w:rsidRPr="00000000" w14:paraId="0000000E">
      <w:pPr>
        <w:rPr>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jdf1owt131n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Vos contacts en cas de questions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_jdf1owt131nr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4x0vorh07j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Objectifs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_u4x0vorh07jt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ij12ihq6wo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Séance 1 (1h30):</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_ij12ihq6wovu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s44xfsajhf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introspectif (10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_cs44xfsajhfd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g3o23jticq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Construction collaborative de techniques anti-stress</w:t>
              <w:br w:type="textWrapping"/>
              <w:t xml:space="preserve">(105 min d’animation + 15 min de restitution)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_hg3o23jticqo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qjznoehvh0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méthodes complémentaires pour l'auto-correction</w:t>
              <w:br w:type="textWrapping"/>
              <w:t xml:space="preserve">(40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_lqjznoehvh0l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mwo2musu52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construction des check-list personnelles pour le CC-TD1 de l’UE 100</w:t>
              <w:br w:type="textWrapping"/>
              <w:t xml:space="preserve">(20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_7mwo2musu52t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4c6hwbnwl92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Séance 2 (1h30)</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_4c6hwbnwl92v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gw8jcc95g8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construction collaborative du bilan subjectif du CC1</w:t>
              <w:br w:type="textWrapping"/>
              <w:t xml:space="preserve">(15 min +  10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_6gw8jcc95g8b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l7vu3vz19v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correction par les pairs : correction collective d'une ou 2 copies de CC par groupes de 3-4 :</w:t>
              <w:br w:type="textWrapping"/>
              <w:t xml:space="preserve">(20 min + 10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_pl7vu3vz19vc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bp0g1wn996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et moi dans tout ça ? (20 min) : construction de la check-list post CC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_kbp0g1wn996p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255p0xo4mh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CC (15 min)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_a255p0xo4mhq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tytn8xdfo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_atytn8xdfoo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8zb7iy1cey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_58zb7iy1ceye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xpr1v44e93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Idées en vrac</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_nxpr1v44e933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rtl w:val="0"/>
        </w:rPr>
      </w:r>
    </w:p>
    <w:p w:rsidR="00000000" w:rsidDel="00000000" w:rsidP="00000000" w:rsidRDefault="00000000" w:rsidRPr="00000000" w14:paraId="00000020">
      <w:pPr>
        <w:pStyle w:val="Heading1"/>
        <w:rPr/>
      </w:pPr>
      <w:bookmarkStart w:colFirst="0" w:colLast="0" w:name="_jdf1owt131nr" w:id="1"/>
      <w:bookmarkEnd w:id="1"/>
      <w:r w:rsidDel="00000000" w:rsidR="00000000" w:rsidRPr="00000000">
        <w:rPr>
          <w:rtl w:val="0"/>
        </w:rPr>
        <w:t xml:space="preserve">Vos contacts en cas de questions</w:t>
      </w:r>
    </w:p>
    <w:p w:rsidR="00000000" w:rsidDel="00000000" w:rsidP="00000000" w:rsidRDefault="00000000" w:rsidRPr="00000000" w14:paraId="00000021">
      <w:pPr>
        <w:rPr/>
      </w:pPr>
      <w:r w:rsidDel="00000000" w:rsidR="00000000" w:rsidRPr="00000000">
        <w:rPr>
          <w:rtl w:val="0"/>
        </w:rPr>
        <w:t xml:space="preserve">N’hésitez pas à nous contacter, toutes les questions nous permettront de clarifier ce TD et de l’améliorer.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Natacha Bourgeois (</w:t>
      </w:r>
      <w:hyperlink r:id="rId8">
        <w:r w:rsidDel="00000000" w:rsidR="00000000" w:rsidRPr="00000000">
          <w:rPr>
            <w:color w:val="1155cc"/>
            <w:u w:val="single"/>
            <w:rtl w:val="0"/>
          </w:rPr>
          <w:t xml:space="preserve">natacha.bourgeois@uvsq.fr</w:t>
        </w:r>
      </w:hyperlink>
      <w:r w:rsidDel="00000000" w:rsidR="00000000" w:rsidRPr="00000000">
        <w:rPr>
          <w:rtl w:val="0"/>
        </w:rPr>
        <w:t xml:space="preserve">)</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Joseph Scola (</w:t>
      </w:r>
      <w:hyperlink r:id="rId9">
        <w:r w:rsidDel="00000000" w:rsidR="00000000" w:rsidRPr="00000000">
          <w:rPr>
            <w:color w:val="1155cc"/>
            <w:u w:val="single"/>
            <w:rtl w:val="0"/>
          </w:rPr>
          <w:t xml:space="preserve">joseph.scola@uvsq.fr</w:t>
        </w:r>
      </w:hyperlink>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u4x0vorh07jt" w:id="2"/>
      <w:bookmarkEnd w:id="2"/>
      <w:r w:rsidDel="00000000" w:rsidR="00000000" w:rsidRPr="00000000">
        <w:rPr>
          <w:rtl w:val="0"/>
        </w:rPr>
        <w:t xml:space="preserve">Objectifs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160" w:line="259" w:lineRule="auto"/>
        <w:rPr/>
      </w:pPr>
      <w:r w:rsidDel="00000000" w:rsidR="00000000" w:rsidRPr="00000000">
        <w:rPr>
          <w:b w:val="1"/>
          <w:rtl w:val="0"/>
        </w:rPr>
        <w:t xml:space="preserve">Pour les étudiant.es, la séance 1 vise à : </w:t>
      </w:r>
      <w:r w:rsidDel="00000000" w:rsidR="00000000" w:rsidRPr="00000000">
        <w:rPr>
          <w:rtl w:val="0"/>
        </w:rPr>
        <w:br w:type="textWrapping"/>
        <w:t xml:space="preserve">- prendre conscience des pratiques qui empêchent de tirer pleinement partie de ses révisions le jour J </w:t>
        <w:br w:type="textWrapping"/>
        <w:t xml:space="preserve">- trouver des </w:t>
      </w:r>
      <w:r w:rsidDel="00000000" w:rsidR="00000000" w:rsidRPr="00000000">
        <w:rPr>
          <w:b w:val="1"/>
          <w:rtl w:val="0"/>
        </w:rPr>
        <w:t xml:space="preserve">outils opérationnels</w:t>
      </w:r>
      <w:r w:rsidDel="00000000" w:rsidR="00000000" w:rsidRPr="00000000">
        <w:rPr>
          <w:rtl w:val="0"/>
        </w:rPr>
        <w:t xml:space="preserve"> pour y remédier sous forme de </w:t>
      </w:r>
      <w:r w:rsidDel="00000000" w:rsidR="00000000" w:rsidRPr="00000000">
        <w:rPr>
          <w:b w:val="1"/>
          <w:rtl w:val="0"/>
        </w:rPr>
        <w:t xml:space="preserve">check lists</w:t>
      </w:r>
      <w:r w:rsidDel="00000000" w:rsidR="00000000" w:rsidRPr="00000000">
        <w:rPr>
          <w:rtl w:val="0"/>
        </w:rPr>
        <w:br w:type="textWrapping"/>
        <w:t xml:space="preserve">- se préparer à un contrôle à venir (CC1 de Ph100 en physique)</w:t>
      </w:r>
    </w:p>
    <w:p w:rsidR="00000000" w:rsidDel="00000000" w:rsidP="00000000" w:rsidRDefault="00000000" w:rsidRPr="00000000" w14:paraId="00000029">
      <w:pPr>
        <w:spacing w:after="160" w:line="259" w:lineRule="auto"/>
        <w:rPr/>
      </w:pPr>
      <w:r w:rsidDel="00000000" w:rsidR="00000000" w:rsidRPr="00000000">
        <w:rPr>
          <w:rtl w:val="0"/>
        </w:rPr>
      </w:r>
    </w:p>
    <w:p w:rsidR="00000000" w:rsidDel="00000000" w:rsidP="00000000" w:rsidRDefault="00000000" w:rsidRPr="00000000" w14:paraId="0000002A">
      <w:pPr>
        <w:spacing w:after="160" w:line="259" w:lineRule="auto"/>
        <w:rPr/>
      </w:pPr>
      <w:r w:rsidDel="00000000" w:rsidR="00000000" w:rsidRPr="00000000">
        <w:rPr>
          <w:b w:val="1"/>
          <w:rtl w:val="0"/>
        </w:rPr>
        <w:t xml:space="preserve">Pour les étudiant.es, la séance 2 vise à : </w:t>
      </w:r>
      <w:r w:rsidDel="00000000" w:rsidR="00000000" w:rsidRPr="00000000">
        <w:rPr>
          <w:rtl w:val="0"/>
        </w:rPr>
        <w:br w:type="textWrapping"/>
        <w:t xml:space="preserve">- tirer partie du contrôle préparé en séance 1 (CC1 de Ph100 en physique)</w:t>
        <w:br w:type="textWrapping"/>
        <w:t xml:space="preserve">- mettre en oeuvre les outils opérationnels sur des copies témoins (CC2 de Ph100 en physique)</w:t>
        <w:br w:type="textWrapping"/>
      </w:r>
    </w:p>
    <w:p w:rsidR="00000000" w:rsidDel="00000000" w:rsidP="00000000" w:rsidRDefault="00000000" w:rsidRPr="00000000" w14:paraId="0000002B">
      <w:pPr>
        <w:pStyle w:val="Heading1"/>
        <w:spacing w:after="160" w:line="259" w:lineRule="auto"/>
        <w:rPr>
          <w:color w:val="222222"/>
          <w:highlight w:val="white"/>
        </w:rPr>
      </w:pPr>
      <w:bookmarkStart w:colFirst="0" w:colLast="0" w:name="_ij12ihq6wovu" w:id="3"/>
      <w:bookmarkEnd w:id="3"/>
      <w:r w:rsidDel="00000000" w:rsidR="00000000" w:rsidRPr="00000000">
        <w:rPr>
          <w:rtl w:val="0"/>
        </w:rPr>
        <w:t xml:space="preserve">Séance 1 (1h30):</w:t>
      </w:r>
      <w:r w:rsidDel="00000000" w:rsidR="00000000" w:rsidRPr="00000000">
        <w:rPr>
          <w:rtl w:val="0"/>
        </w:rPr>
      </w:r>
    </w:p>
    <w:p w:rsidR="00000000" w:rsidDel="00000000" w:rsidP="00000000" w:rsidRDefault="00000000" w:rsidRPr="00000000" w14:paraId="0000002C">
      <w:pPr>
        <w:spacing w:after="160" w:line="259" w:lineRule="auto"/>
        <w:rPr>
          <w:color w:val="222222"/>
          <w:highlight w:val="white"/>
        </w:rPr>
      </w:pP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 </w:t>
      </w:r>
      <w:r w:rsidDel="00000000" w:rsidR="00000000" w:rsidRPr="00000000">
        <w:rPr>
          <w:rtl w:val="0"/>
        </w:rPr>
        <w:t xml:space="preserve">Présenter les </w:t>
      </w:r>
      <w:r w:rsidDel="00000000" w:rsidR="00000000" w:rsidRPr="00000000">
        <w:rPr>
          <w:b w:val="1"/>
          <w:rtl w:val="0"/>
        </w:rPr>
        <w:t xml:space="preserve">objectifs </w:t>
      </w:r>
      <w:r w:rsidDel="00000000" w:rsidR="00000000" w:rsidRPr="00000000">
        <w:rPr>
          <w:rtl w:val="0"/>
        </w:rPr>
        <w:t xml:space="preserve">de la séance : éviter les sous-performances en contrôle</w:t>
        <w:br w:type="textWrapping"/>
        <w:t xml:space="preserve">Possibilité de faire un parallèle avec le sport : on ne s’intéresse pas aux séances d'entraînements (TD2 et 3) mais à l’épreuve le jour J. Souvent les athlètes battent des records à l’entraînement et pas le jour de l’épreuve !</w:t>
      </w:r>
      <w:r w:rsidDel="00000000" w:rsidR="00000000" w:rsidRPr="00000000">
        <w:rPr>
          <w:rtl w:val="0"/>
        </w:rPr>
      </w:r>
    </w:p>
    <w:p w:rsidR="00000000" w:rsidDel="00000000" w:rsidP="00000000" w:rsidRDefault="00000000" w:rsidRPr="00000000" w14:paraId="0000002D">
      <w:pPr>
        <w:pStyle w:val="Heading2"/>
        <w:spacing w:after="160" w:line="259" w:lineRule="auto"/>
        <w:rPr/>
      </w:pPr>
      <w:bookmarkStart w:colFirst="0" w:colLast="0" w:name="_cs44xfsajhfd" w:id="4"/>
      <w:bookmarkEnd w:id="4"/>
      <w:r w:rsidDel="00000000" w:rsidR="00000000" w:rsidRPr="00000000">
        <w:rPr>
          <w:rtl w:val="0"/>
        </w:rPr>
        <w:t xml:space="preserve">0/ </w:t>
      </w:r>
      <w:r w:rsidDel="00000000" w:rsidR="00000000" w:rsidRPr="00000000">
        <w:rPr>
          <w:rtl w:val="0"/>
        </w:rPr>
        <w:t xml:space="preserve">Test introspectif (10 min)</w:t>
      </w:r>
    </w:p>
    <w:p w:rsidR="00000000" w:rsidDel="00000000" w:rsidP="00000000" w:rsidRDefault="00000000" w:rsidRPr="00000000" w14:paraId="0000002E">
      <w:pPr>
        <w:spacing w:after="160" w:line="259" w:lineRule="auto"/>
        <w:rPr>
          <w:color w:val="222222"/>
          <w:highlight w:val="white"/>
        </w:rPr>
      </w:pPr>
      <w:r w:rsidDel="00000000" w:rsidR="00000000" w:rsidRPr="00000000">
        <w:rPr>
          <w:color w:val="222222"/>
          <w:highlight w:val="white"/>
          <w:rtl w:val="0"/>
        </w:rPr>
        <w:t xml:space="preserve">Test (en annexe) sur les principales causes qui freinent les étudiant</w:t>
      </w:r>
      <w:r w:rsidDel="00000000" w:rsidR="00000000" w:rsidRPr="00000000">
        <w:rPr>
          <w:color w:val="222222"/>
          <w:rtl w:val="0"/>
        </w:rPr>
        <w:t xml:space="preserve">·es</w:t>
      </w:r>
      <w:r w:rsidDel="00000000" w:rsidR="00000000" w:rsidRPr="00000000">
        <w:rPr>
          <w:color w:val="222222"/>
          <w:highlight w:val="white"/>
          <w:rtl w:val="0"/>
        </w:rPr>
        <w:t xml:space="preserve"> dans leur réussite. </w:t>
        <w:br w:type="textWrapping"/>
        <w:t xml:space="preserve">Les étudiant</w:t>
      </w:r>
      <w:r w:rsidDel="00000000" w:rsidR="00000000" w:rsidRPr="00000000">
        <w:rPr>
          <w:color w:val="222222"/>
          <w:rtl w:val="0"/>
        </w:rPr>
        <w:t xml:space="preserve">·es</w:t>
      </w:r>
      <w:r w:rsidDel="00000000" w:rsidR="00000000" w:rsidRPr="00000000">
        <w:rPr>
          <w:color w:val="222222"/>
          <w:highlight w:val="white"/>
          <w:rtl w:val="0"/>
        </w:rPr>
        <w:t xml:space="preserve"> sont invité</w:t>
      </w:r>
      <w:r w:rsidDel="00000000" w:rsidR="00000000" w:rsidRPr="00000000">
        <w:rPr>
          <w:color w:val="222222"/>
          <w:rtl w:val="0"/>
        </w:rPr>
        <w:t xml:space="preserve">·e</w:t>
      </w:r>
      <w:r w:rsidDel="00000000" w:rsidR="00000000" w:rsidRPr="00000000">
        <w:rPr>
          <w:color w:val="222222"/>
          <w:highlight w:val="white"/>
          <w:rtl w:val="0"/>
        </w:rPr>
        <w:t xml:space="preserve">s à repenser à ce qui les a déjà fait buter lors d’un contrôle. </w:t>
        <w:br w:type="textWrapping"/>
      </w: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 </w:t>
      </w:r>
      <w:r w:rsidDel="00000000" w:rsidR="00000000" w:rsidRPr="00000000">
        <w:rPr>
          <w:color w:val="222222"/>
          <w:highlight w:val="white"/>
          <w:rtl w:val="0"/>
        </w:rPr>
        <w:t xml:space="preserve">demander aux étudiant</w:t>
      </w:r>
      <w:r w:rsidDel="00000000" w:rsidR="00000000" w:rsidRPr="00000000">
        <w:rPr>
          <w:color w:val="222222"/>
          <w:rtl w:val="0"/>
        </w:rPr>
        <w:t xml:space="preserve">·es</w:t>
      </w:r>
      <w:r w:rsidDel="00000000" w:rsidR="00000000" w:rsidRPr="00000000">
        <w:rPr>
          <w:color w:val="222222"/>
          <w:highlight w:val="white"/>
          <w:rtl w:val="0"/>
        </w:rPr>
        <w:t xml:space="preserve"> d’entourer 3 causes à l’origine de leur sous performance. </w:t>
      </w:r>
    </w:p>
    <w:p w:rsidR="00000000" w:rsidDel="00000000" w:rsidP="00000000" w:rsidRDefault="00000000" w:rsidRPr="00000000" w14:paraId="0000002F">
      <w:pPr>
        <w:spacing w:after="160" w:line="259" w:lineRule="auto"/>
        <w:rPr>
          <w:color w:val="222222"/>
          <w:highlight w:val="white"/>
        </w:rPr>
      </w:pPr>
      <w:r w:rsidDel="00000000" w:rsidR="00000000" w:rsidRPr="00000000">
        <w:rPr>
          <w:color w:val="222222"/>
          <w:highlight w:val="white"/>
          <w:rtl w:val="0"/>
        </w:rPr>
        <w:t xml:space="preserve">Remarques : </w:t>
        <w:br w:type="textWrapping"/>
        <w:t xml:space="preserve">- Insister sur le fait que c’est un test </w:t>
      </w:r>
      <w:r w:rsidDel="00000000" w:rsidR="00000000" w:rsidRPr="00000000">
        <w:rPr>
          <w:i w:val="1"/>
          <w:color w:val="222222"/>
          <w:highlight w:val="white"/>
          <w:rtl w:val="0"/>
        </w:rPr>
        <w:t xml:space="preserve">individuel </w:t>
      </w:r>
      <w:r w:rsidDel="00000000" w:rsidR="00000000" w:rsidRPr="00000000">
        <w:rPr>
          <w:color w:val="222222"/>
          <w:highlight w:val="white"/>
          <w:rtl w:val="0"/>
        </w:rPr>
        <w:t xml:space="preserve">et que les résultats ne seront pas partagés, sauf si les étudiant</w:t>
      </w:r>
      <w:r w:rsidDel="00000000" w:rsidR="00000000" w:rsidRPr="00000000">
        <w:rPr>
          <w:color w:val="222222"/>
          <w:rtl w:val="0"/>
        </w:rPr>
        <w:t xml:space="preserve">·es le souhaitent</w:t>
      </w:r>
      <w:r w:rsidDel="00000000" w:rsidR="00000000" w:rsidRPr="00000000">
        <w:rPr>
          <w:color w:val="222222"/>
          <w:highlight w:val="white"/>
          <w:rtl w:val="0"/>
        </w:rPr>
        <w:t xml:space="preserve">.</w:t>
        <w:br w:type="textWrapping"/>
        <w:t xml:space="preserve">- Il n’est pas obligatoire de rencontrer </w:t>
      </w:r>
      <w:r w:rsidDel="00000000" w:rsidR="00000000" w:rsidRPr="00000000">
        <w:rPr>
          <w:i w:val="1"/>
          <w:color w:val="222222"/>
          <w:highlight w:val="white"/>
          <w:rtl w:val="0"/>
        </w:rPr>
        <w:t xml:space="preserve">systématiquement </w:t>
      </w:r>
      <w:r w:rsidDel="00000000" w:rsidR="00000000" w:rsidRPr="00000000">
        <w:rPr>
          <w:color w:val="222222"/>
          <w:highlight w:val="white"/>
          <w:rtl w:val="0"/>
        </w:rPr>
        <w:t xml:space="preserve">ces difficultés à chaque contrôle </w:t>
      </w:r>
    </w:p>
    <w:p w:rsidR="00000000" w:rsidDel="00000000" w:rsidP="00000000" w:rsidRDefault="00000000" w:rsidRPr="00000000" w14:paraId="00000030">
      <w:pPr>
        <w:spacing w:after="160" w:line="259" w:lineRule="auto"/>
        <w:rPr>
          <w:color w:val="222222"/>
          <w:highlight w:val="white"/>
        </w:rPr>
      </w:pPr>
      <w:r w:rsidDel="00000000" w:rsidR="00000000" w:rsidRPr="00000000">
        <w:rPr>
          <w:color w:val="222222"/>
          <w:highlight w:val="white"/>
          <w:rtl w:val="0"/>
        </w:rPr>
        <w:t xml:space="preserve">Des espaces sont libres pour qu’ils puissent exprimer d’autres causes identifiées. </w:t>
      </w:r>
    </w:p>
    <w:p w:rsidR="00000000" w:rsidDel="00000000" w:rsidP="00000000" w:rsidRDefault="00000000" w:rsidRPr="00000000" w14:paraId="00000031">
      <w:pPr>
        <w:spacing w:after="160" w:line="259" w:lineRule="auto"/>
        <w:rPr>
          <w:color w:val="222222"/>
          <w:highlight w:val="white"/>
        </w:rPr>
      </w:pP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 </w:t>
      </w:r>
      <w:r w:rsidDel="00000000" w:rsidR="00000000" w:rsidRPr="00000000">
        <w:rPr>
          <w:color w:val="222222"/>
          <w:highlight w:val="white"/>
          <w:rtl w:val="0"/>
        </w:rPr>
        <w:t xml:space="preserve">Demander si on peut classer ces écueils en catégories. Cela peut permettre d’introduire le reste de la séance. On peut identifier 3 catégories, associées aux 3 parties de la séance : </w:t>
      </w:r>
    </w:p>
    <w:p w:rsidR="00000000" w:rsidDel="00000000" w:rsidP="00000000" w:rsidRDefault="00000000" w:rsidRPr="00000000" w14:paraId="00000032">
      <w:pPr>
        <w:numPr>
          <w:ilvl w:val="0"/>
          <w:numId w:val="9"/>
        </w:numPr>
        <w:spacing w:after="0" w:afterAutospacing="0" w:line="259" w:lineRule="auto"/>
        <w:ind w:left="720" w:hanging="360"/>
        <w:rPr>
          <w:color w:val="222222"/>
          <w:highlight w:val="white"/>
        </w:rPr>
      </w:pPr>
      <w:r w:rsidDel="00000000" w:rsidR="00000000" w:rsidRPr="00000000">
        <w:rPr>
          <w:color w:val="222222"/>
          <w:highlight w:val="white"/>
          <w:rtl w:val="0"/>
        </w:rPr>
        <w:t xml:space="preserve">stress &gt;&gt; (1) partage de pratiques</w:t>
      </w:r>
    </w:p>
    <w:p w:rsidR="00000000" w:rsidDel="00000000" w:rsidP="00000000" w:rsidRDefault="00000000" w:rsidRPr="00000000" w14:paraId="00000033">
      <w:pPr>
        <w:numPr>
          <w:ilvl w:val="0"/>
          <w:numId w:val="9"/>
        </w:numPr>
        <w:spacing w:after="0" w:afterAutospacing="0" w:line="259" w:lineRule="auto"/>
        <w:ind w:left="720" w:hanging="360"/>
        <w:rPr>
          <w:color w:val="222222"/>
          <w:highlight w:val="white"/>
        </w:rPr>
      </w:pPr>
      <w:r w:rsidDel="00000000" w:rsidR="00000000" w:rsidRPr="00000000">
        <w:rPr>
          <w:color w:val="222222"/>
          <w:highlight w:val="white"/>
          <w:rtl w:val="0"/>
        </w:rPr>
        <w:t xml:space="preserve">relecture (erreurs d’inattention…) &gt;&gt; (2) méthodes de relectures et d’autocorrection</w:t>
      </w:r>
    </w:p>
    <w:p w:rsidR="00000000" w:rsidDel="00000000" w:rsidP="00000000" w:rsidRDefault="00000000" w:rsidRPr="00000000" w14:paraId="00000034">
      <w:pPr>
        <w:numPr>
          <w:ilvl w:val="0"/>
          <w:numId w:val="9"/>
        </w:numPr>
        <w:spacing w:after="160" w:line="259" w:lineRule="auto"/>
        <w:ind w:left="720" w:hanging="360"/>
        <w:rPr>
          <w:color w:val="222222"/>
          <w:highlight w:val="white"/>
        </w:rPr>
      </w:pPr>
      <w:r w:rsidDel="00000000" w:rsidR="00000000" w:rsidRPr="00000000">
        <w:rPr>
          <w:color w:val="222222"/>
          <w:highlight w:val="white"/>
          <w:rtl w:val="0"/>
        </w:rPr>
        <w:t xml:space="preserve">organisation (retards, oublis, gestion du temps…) &gt;&gt; (3) construction d’une check list</w:t>
      </w:r>
    </w:p>
    <w:p w:rsidR="00000000" w:rsidDel="00000000" w:rsidP="00000000" w:rsidRDefault="00000000" w:rsidRPr="00000000" w14:paraId="00000035">
      <w:pPr>
        <w:pStyle w:val="Heading2"/>
        <w:spacing w:after="160" w:line="259" w:lineRule="auto"/>
        <w:rPr/>
      </w:pPr>
      <w:bookmarkStart w:colFirst="0" w:colLast="0" w:name="_hg3o23jticqo" w:id="5"/>
      <w:bookmarkEnd w:id="5"/>
      <w:r w:rsidDel="00000000" w:rsidR="00000000" w:rsidRPr="00000000">
        <w:rPr>
          <w:rtl w:val="0"/>
        </w:rPr>
        <w:t xml:space="preserve">1/  Construction collaborative de techniques anti-stress</w:t>
        <w:br w:type="textWrapping"/>
        <w:t xml:space="preserve">(15 min d’animation + 15 min de restitution)</w:t>
      </w:r>
    </w:p>
    <w:p w:rsidR="00000000" w:rsidDel="00000000" w:rsidP="00000000" w:rsidRDefault="00000000" w:rsidRPr="00000000" w14:paraId="00000036">
      <w:pPr>
        <w:numPr>
          <w:ilvl w:val="0"/>
          <w:numId w:val="4"/>
        </w:numPr>
        <w:spacing w:after="160" w:line="259" w:lineRule="auto"/>
        <w:ind w:left="720" w:hanging="360"/>
        <w:rPr>
          <w:b w:val="1"/>
          <w:color w:val="222222"/>
          <w:highlight w:val="white"/>
        </w:rPr>
      </w:pPr>
      <w:r w:rsidDel="00000000" w:rsidR="00000000" w:rsidRPr="00000000">
        <w:rPr>
          <w:b w:val="1"/>
          <w:color w:val="222222"/>
          <w:highlight w:val="white"/>
          <w:rtl w:val="0"/>
        </w:rPr>
        <w:t xml:space="preserve">Introduction sur le stress</w:t>
      </w:r>
    </w:p>
    <w:p w:rsidR="00000000" w:rsidDel="00000000" w:rsidP="00000000" w:rsidRDefault="00000000" w:rsidRPr="00000000" w14:paraId="00000037">
      <w:pPr>
        <w:spacing w:after="160" w:line="259" w:lineRule="auto"/>
        <w:rPr>
          <w:color w:val="222222"/>
          <w:highlight w:val="white"/>
        </w:rPr>
      </w:pPr>
      <w:r w:rsidDel="00000000" w:rsidR="00000000" w:rsidRPr="00000000">
        <w:rPr>
          <w:color w:val="9900ff"/>
          <w:highlight w:val="white"/>
          <w:rtl w:val="0"/>
        </w:rPr>
        <w:t xml:space="preserve">Objectif : </w:t>
      </w:r>
      <w:r w:rsidDel="00000000" w:rsidR="00000000" w:rsidRPr="00000000">
        <w:rPr>
          <w:highlight w:val="white"/>
          <w:rtl w:val="0"/>
        </w:rPr>
        <w:t xml:space="preserve">définir de quoi parle-t-on lorsqu’on parle du stress</w:t>
      </w:r>
      <w:r w:rsidDel="00000000" w:rsidR="00000000" w:rsidRPr="00000000">
        <w:rPr>
          <w:i w:val="1"/>
          <w:color w:val="1155cc"/>
          <w:highlight w:val="white"/>
          <w:rtl w:val="0"/>
        </w:rPr>
        <w:br w:type="textWrapping"/>
      </w: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 </w:t>
      </w:r>
      <w:r w:rsidDel="00000000" w:rsidR="00000000" w:rsidRPr="00000000">
        <w:rPr>
          <w:highlight w:val="white"/>
          <w:rtl w:val="0"/>
        </w:rPr>
        <w:t xml:space="preserve">Le stress est souvent cité dans les freins qui empêchent les étudiant</w:t>
      </w:r>
      <w:r w:rsidDel="00000000" w:rsidR="00000000" w:rsidRPr="00000000">
        <w:rPr>
          <w:color w:val="222222"/>
          <w:rtl w:val="0"/>
        </w:rPr>
        <w:t xml:space="preserve">·es</w:t>
      </w:r>
      <w:r w:rsidDel="00000000" w:rsidR="00000000" w:rsidRPr="00000000">
        <w:rPr>
          <w:highlight w:val="white"/>
          <w:rtl w:val="0"/>
        </w:rPr>
        <w:t xml:space="preserve"> de réussir. </w:t>
      </w:r>
      <w:r w:rsidDel="00000000" w:rsidR="00000000" w:rsidRPr="00000000">
        <w:rPr>
          <w:color w:val="222222"/>
          <w:highlight w:val="white"/>
          <w:rtl w:val="0"/>
        </w:rPr>
        <w:t xml:space="preserve">Demander aux étudiant</w:t>
      </w:r>
      <w:r w:rsidDel="00000000" w:rsidR="00000000" w:rsidRPr="00000000">
        <w:rPr>
          <w:color w:val="222222"/>
          <w:rtl w:val="0"/>
        </w:rPr>
        <w:t xml:space="preserve">·es</w:t>
      </w:r>
      <w:r w:rsidDel="00000000" w:rsidR="00000000" w:rsidRPr="00000000">
        <w:rPr>
          <w:color w:val="222222"/>
          <w:highlight w:val="white"/>
          <w:rtl w:val="0"/>
        </w:rPr>
        <w:t xml:space="preserve"> de </w:t>
      </w:r>
      <w:r w:rsidDel="00000000" w:rsidR="00000000" w:rsidRPr="00000000">
        <w:rPr>
          <w:b w:val="1"/>
          <w:color w:val="222222"/>
          <w:highlight w:val="white"/>
          <w:rtl w:val="0"/>
        </w:rPr>
        <w:t xml:space="preserve">définir ce qu’est pour eux le stress</w:t>
      </w:r>
      <w:r w:rsidDel="00000000" w:rsidR="00000000" w:rsidRPr="00000000">
        <w:rPr>
          <w:color w:val="222222"/>
          <w:highlight w:val="white"/>
          <w:rtl w:val="0"/>
        </w:rPr>
        <w:t xml:space="preserve">. </w:t>
        <w:br w:type="textWrapping"/>
        <w:t xml:space="preserve">Les étudiants peuvent alors évoquer : </w:t>
        <w:br w:type="textWrapping"/>
        <w:t xml:space="preserve">- les manifestations physiques (rythme cardiaque accéléré…)</w:t>
        <w:br w:type="textWrapping"/>
        <w:t xml:space="preserve">- les conséquences dans le cadre scolaire (trous noirs…)</w:t>
        <w:br w:type="textWrapping"/>
        <w:t xml:space="preserve">- le stress peut aussi être bénéfique (pour se mettre au travail…)</w:t>
        <w:br w:type="textWrapping"/>
        <w:br w:type="textWrapping"/>
      </w: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w:t>
      </w:r>
      <w:r w:rsidDel="00000000" w:rsidR="00000000" w:rsidRPr="00000000">
        <w:rPr>
          <w:color w:val="222222"/>
          <w:highlight w:val="white"/>
          <w:rtl w:val="0"/>
        </w:rPr>
        <w:t xml:space="preserve"> rappeler que le stress est d’abord un </w:t>
      </w:r>
      <w:r w:rsidDel="00000000" w:rsidR="00000000" w:rsidRPr="00000000">
        <w:rPr>
          <w:b w:val="1"/>
          <w:color w:val="222222"/>
          <w:highlight w:val="white"/>
          <w:rtl w:val="0"/>
        </w:rPr>
        <w:t xml:space="preserve">phénomène physiologique</w:t>
      </w:r>
      <w:r w:rsidDel="00000000" w:rsidR="00000000" w:rsidRPr="00000000">
        <w:rPr>
          <w:color w:val="222222"/>
          <w:highlight w:val="white"/>
          <w:rtl w:val="0"/>
        </w:rPr>
        <w:t xml:space="preserve"> : face à une situation qui nous demande de nous adapter, le corps sécrète des hormones qui permettent de passer à l’action. C’est un taux </w:t>
      </w:r>
      <w:r w:rsidDel="00000000" w:rsidR="00000000" w:rsidRPr="00000000">
        <w:rPr>
          <w:b w:val="1"/>
          <w:color w:val="222222"/>
          <w:highlight w:val="white"/>
          <w:rtl w:val="0"/>
        </w:rPr>
        <w:t xml:space="preserve">trop élevé</w:t>
      </w:r>
      <w:r w:rsidDel="00000000" w:rsidR="00000000" w:rsidRPr="00000000">
        <w:rPr>
          <w:color w:val="222222"/>
          <w:highlight w:val="white"/>
          <w:rtl w:val="0"/>
        </w:rPr>
        <w:t xml:space="preserve"> de ces hormones qui provoque de l’inhibition et des trous noirs.</w:t>
        <w:br w:type="textWrapping"/>
        <w:br w:type="textWrapping"/>
        <w:br w:type="textWrapping"/>
      </w:r>
      <w:r w:rsidDel="00000000" w:rsidR="00000000" w:rsidRPr="00000000">
        <w:rPr>
          <w:i w:val="1"/>
          <w:color w:val="222222"/>
          <w:highlight w:val="white"/>
          <w:rtl w:val="0"/>
        </w:rPr>
        <w:t xml:space="preserve">Remarque : </w:t>
      </w:r>
      <w:r w:rsidDel="00000000" w:rsidR="00000000" w:rsidRPr="00000000">
        <w:rPr>
          <w:color w:val="222222"/>
          <w:highlight w:val="white"/>
          <w:rtl w:val="0"/>
        </w:rPr>
        <w:br w:type="textWrapping"/>
        <w:t xml:space="preserve">- Insister sur le fait que c’est un phénomène normal du corps permet de déculpabiliser. </w:t>
      </w:r>
    </w:p>
    <w:p w:rsidR="00000000" w:rsidDel="00000000" w:rsidP="00000000" w:rsidRDefault="00000000" w:rsidRPr="00000000" w14:paraId="00000038">
      <w:pPr>
        <w:spacing w:after="160" w:line="259" w:lineRule="auto"/>
        <w:rPr>
          <w:color w:val="222222"/>
          <w:highlight w:val="white"/>
        </w:rPr>
      </w:pPr>
      <w:r w:rsidDel="00000000" w:rsidR="00000000" w:rsidRPr="00000000">
        <w:rPr>
          <w:color w:val="222222"/>
          <w:highlight w:val="white"/>
          <w:rtl w:val="0"/>
        </w:rPr>
        <w:t xml:space="preserve">Possible de faire le </w:t>
      </w:r>
      <w:r w:rsidDel="00000000" w:rsidR="00000000" w:rsidRPr="00000000">
        <w:rPr>
          <w:i w:val="1"/>
          <w:color w:val="222222"/>
          <w:highlight w:val="white"/>
          <w:rtl w:val="0"/>
        </w:rPr>
        <w:t xml:space="preserve">lien avec le TD1 “Mindset et neurosciences” </w:t>
      </w:r>
      <w:r w:rsidDel="00000000" w:rsidR="00000000" w:rsidRPr="00000000">
        <w:rPr>
          <w:color w:val="222222"/>
          <w:highlight w:val="white"/>
          <w:rtl w:val="0"/>
        </w:rPr>
        <w:t xml:space="preserve">: Le stress est aussi en lien avec les croyances qui nous freinent sur nos possibilités d’action (je suis paresseux, c’est trop tard, je suis comme je suis je ne peux pas changer). </w:t>
        <w:br w:type="textWrapping"/>
        <w:br w:type="textWrapping"/>
      </w: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 </w:t>
      </w:r>
      <w:r w:rsidDel="00000000" w:rsidR="00000000" w:rsidRPr="00000000">
        <w:rPr>
          <w:color w:val="222222"/>
          <w:highlight w:val="white"/>
          <w:rtl w:val="0"/>
        </w:rPr>
        <w:t xml:space="preserve">Possibilité de </w:t>
      </w:r>
      <w:r w:rsidDel="00000000" w:rsidR="00000000" w:rsidRPr="00000000">
        <w:rPr>
          <w:b w:val="1"/>
          <w:color w:val="222222"/>
          <w:highlight w:val="white"/>
          <w:rtl w:val="0"/>
        </w:rPr>
        <w:t xml:space="preserve">visionner une vidéo de quelques minutes</w:t>
      </w:r>
      <w:r w:rsidDel="00000000" w:rsidR="00000000" w:rsidRPr="00000000">
        <w:rPr>
          <w:color w:val="222222"/>
          <w:highlight w:val="white"/>
          <w:rtl w:val="0"/>
        </w:rPr>
        <w:t xml:space="preserve">, par exemple : </w:t>
      </w:r>
      <w:hyperlink r:id="rId10">
        <w:r w:rsidDel="00000000" w:rsidR="00000000" w:rsidRPr="00000000">
          <w:rPr>
            <w:color w:val="1155cc"/>
            <w:highlight w:val="white"/>
            <w:u w:val="single"/>
            <w:rtl w:val="0"/>
          </w:rPr>
          <w:t xml:space="preserve">https://www.ted.com/talks/elizabeth_cox_the_surprising_link_between_stress_and_memory/transcript?language=fr</w:t>
        </w:r>
      </w:hyperlink>
      <w:r w:rsidDel="00000000" w:rsidR="00000000" w:rsidRPr="00000000">
        <w:rPr>
          <w:color w:val="222222"/>
          <w:highlight w:val="white"/>
          <w:rtl w:val="0"/>
        </w:rPr>
        <w:br w:type="textWrapping"/>
      </w:r>
      <w:r w:rsidDel="00000000" w:rsidR="00000000" w:rsidRPr="00000000">
        <w:rPr>
          <w:rtl w:val="0"/>
        </w:rPr>
      </w:r>
    </w:p>
    <w:p w:rsidR="00000000" w:rsidDel="00000000" w:rsidP="00000000" w:rsidRDefault="00000000" w:rsidRPr="00000000" w14:paraId="00000039">
      <w:pPr>
        <w:numPr>
          <w:ilvl w:val="0"/>
          <w:numId w:val="4"/>
        </w:numPr>
        <w:spacing w:after="160" w:line="259" w:lineRule="auto"/>
        <w:ind w:left="720" w:hanging="360"/>
        <w:rPr>
          <w:b w:val="1"/>
          <w:color w:val="222222"/>
          <w:highlight w:val="white"/>
          <w:u w:val="none"/>
        </w:rPr>
      </w:pPr>
      <w:r w:rsidDel="00000000" w:rsidR="00000000" w:rsidRPr="00000000">
        <w:rPr>
          <w:b w:val="1"/>
          <w:color w:val="222222"/>
          <w:highlight w:val="white"/>
          <w:rtl w:val="0"/>
        </w:rPr>
        <w:t xml:space="preserve">Travail en petit groupes puis restitution collective pour construction collaborative des techniques anti-stress à inclure dans les check lists </w:t>
      </w:r>
    </w:p>
    <w:p w:rsidR="00000000" w:rsidDel="00000000" w:rsidP="00000000" w:rsidRDefault="00000000" w:rsidRPr="00000000" w14:paraId="0000003A">
      <w:pPr>
        <w:spacing w:after="160" w:line="259" w:lineRule="auto"/>
        <w:rPr>
          <w:color w:val="222222"/>
          <w:highlight w:val="white"/>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co-c</w:t>
      </w:r>
      <w:r w:rsidDel="00000000" w:rsidR="00000000" w:rsidRPr="00000000">
        <w:rPr>
          <w:color w:val="222222"/>
          <w:highlight w:val="white"/>
          <w:rtl w:val="0"/>
        </w:rPr>
        <w:t xml:space="preserve">réation d’une “boîte à outil anti-stress” : </w:t>
        <w:br w:type="textWrapping"/>
      </w: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w:t>
      </w:r>
      <w:r w:rsidDel="00000000" w:rsidR="00000000" w:rsidRPr="00000000">
        <w:rPr>
          <w:highlight w:val="white"/>
          <w:rtl w:val="0"/>
        </w:rPr>
        <w:t xml:space="preserve"> demander aux étudiant</w:t>
      </w:r>
      <w:r w:rsidDel="00000000" w:rsidR="00000000" w:rsidRPr="00000000">
        <w:rPr>
          <w:color w:val="222222"/>
          <w:rtl w:val="0"/>
        </w:rPr>
        <w:t xml:space="preserve">·es</w:t>
      </w:r>
      <w:r w:rsidDel="00000000" w:rsidR="00000000" w:rsidRPr="00000000">
        <w:rPr>
          <w:highlight w:val="white"/>
          <w:rtl w:val="0"/>
        </w:rPr>
        <w:t xml:space="preserve"> de se mettre </w:t>
      </w:r>
      <w:r w:rsidDel="00000000" w:rsidR="00000000" w:rsidRPr="00000000">
        <w:rPr>
          <w:color w:val="222222"/>
          <w:highlight w:val="white"/>
          <w:rtl w:val="0"/>
        </w:rPr>
        <w:t xml:space="preserve">en groupes de 3 ou 4 et d’identifier ensemble 1 ou 2 pratiques anti-stress qu’ils utilisent et qui ont fait leurs preuves pour eux. Chaque groupe présente ensuite ses pratiques sélectionnées à l’ensemble de la classe de manière détaillée et en rappelant le contexte.</w:t>
      </w:r>
    </w:p>
    <w:p w:rsidR="00000000" w:rsidDel="00000000" w:rsidP="00000000" w:rsidRDefault="00000000" w:rsidRPr="00000000" w14:paraId="0000003B">
      <w:pPr>
        <w:spacing w:after="160" w:line="259" w:lineRule="auto"/>
        <w:rPr>
          <w:color w:val="222222"/>
          <w:highlight w:val="white"/>
        </w:rPr>
      </w:pPr>
      <w:r w:rsidDel="00000000" w:rsidR="00000000" w:rsidRPr="00000000">
        <w:rPr>
          <w:color w:val="222222"/>
          <w:highlight w:val="white"/>
          <w:rtl w:val="0"/>
        </w:rPr>
        <w:t xml:space="preserve">L’objectif est surtout de leur </w:t>
      </w:r>
      <w:r w:rsidDel="00000000" w:rsidR="00000000" w:rsidRPr="00000000">
        <w:rPr>
          <w:b w:val="1"/>
          <w:color w:val="222222"/>
          <w:highlight w:val="white"/>
          <w:rtl w:val="0"/>
        </w:rPr>
        <w:t xml:space="preserve">inspirer des idées </w:t>
      </w:r>
      <w:r w:rsidDel="00000000" w:rsidR="00000000" w:rsidRPr="00000000">
        <w:rPr>
          <w:color w:val="222222"/>
          <w:highlight w:val="white"/>
          <w:rtl w:val="0"/>
        </w:rPr>
        <w:t xml:space="preserve">et d’initier une première réflexion.</w:t>
      </w:r>
    </w:p>
    <w:p w:rsidR="00000000" w:rsidDel="00000000" w:rsidP="00000000" w:rsidRDefault="00000000" w:rsidRPr="00000000" w14:paraId="0000003C">
      <w:pPr>
        <w:spacing w:after="160" w:line="259" w:lineRule="auto"/>
        <w:rPr>
          <w:color w:val="222222"/>
          <w:highlight w:val="white"/>
        </w:rPr>
      </w:pPr>
      <w:r w:rsidDel="00000000" w:rsidR="00000000" w:rsidRPr="00000000">
        <w:rPr>
          <w:color w:val="222222"/>
          <w:highlight w:val="white"/>
          <w:rtl w:val="0"/>
        </w:rPr>
        <w:t xml:space="preserve">Pour inspirer les étudiant</w:t>
      </w:r>
      <w:r w:rsidDel="00000000" w:rsidR="00000000" w:rsidRPr="00000000">
        <w:rPr>
          <w:color w:val="222222"/>
          <w:rtl w:val="0"/>
        </w:rPr>
        <w:t xml:space="preserve">·es</w:t>
      </w:r>
      <w:r w:rsidDel="00000000" w:rsidR="00000000" w:rsidRPr="00000000">
        <w:rPr>
          <w:color w:val="222222"/>
          <w:highlight w:val="white"/>
          <w:rtl w:val="0"/>
        </w:rPr>
        <w:t xml:space="preserve"> et transmettre de bonnes pratiques : distribuer des petits papiers sur lesquels sont inscrites quelques pistes (annexe 2). </w:t>
        <w:br w:type="textWrapping"/>
        <w:t xml:space="preserve">Le cas échéant, souligner le fait que la recherche montre l’efficacité de ces techniques (médication, sport…). </w:t>
      </w:r>
    </w:p>
    <w:p w:rsidR="00000000" w:rsidDel="00000000" w:rsidP="00000000" w:rsidRDefault="00000000" w:rsidRPr="00000000" w14:paraId="0000003D">
      <w:pPr>
        <w:spacing w:after="160" w:line="259" w:lineRule="auto"/>
        <w:rPr>
          <w:i w:val="1"/>
          <w:color w:val="222222"/>
          <w:highlight w:val="white"/>
        </w:rPr>
      </w:pPr>
      <w:r w:rsidDel="00000000" w:rsidR="00000000" w:rsidRPr="00000000">
        <w:rPr>
          <w:i w:val="1"/>
          <w:color w:val="222222"/>
          <w:highlight w:val="white"/>
          <w:rtl w:val="0"/>
        </w:rPr>
        <w:t xml:space="preserve">Remarque </w:t>
      </w:r>
      <w:r w:rsidDel="00000000" w:rsidR="00000000" w:rsidRPr="00000000">
        <w:rPr>
          <w:color w:val="222222"/>
          <w:highlight w:val="white"/>
          <w:rtl w:val="0"/>
        </w:rPr>
        <w:t xml:space="preserve">: veiller à s’adapter au groupe, évoquer son stress peut être un sujet sensible ou sembler intrusif pour certain·es. En aucun cas les étudiant</w:t>
      </w:r>
      <w:r w:rsidDel="00000000" w:rsidR="00000000" w:rsidRPr="00000000">
        <w:rPr>
          <w:color w:val="222222"/>
          <w:rtl w:val="0"/>
        </w:rPr>
        <w:t xml:space="preserve">·es qui ne le souhaitent pas ne doivent être obligés de s’exprimer. </w:t>
      </w:r>
      <w:r w:rsidDel="00000000" w:rsidR="00000000" w:rsidRPr="00000000">
        <w:rPr>
          <w:color w:val="222222"/>
          <w:highlight w:val="white"/>
          <w:rtl w:val="0"/>
        </w:rPr>
        <w:br w:type="textWrapping"/>
      </w:r>
      <w:r w:rsidDel="00000000" w:rsidR="00000000" w:rsidRPr="00000000">
        <w:rPr>
          <w:i w:val="1"/>
          <w:color w:val="222222"/>
          <w:highlight w:val="white"/>
          <w:rtl w:val="0"/>
        </w:rPr>
        <w:br w:type="textWrapping"/>
        <w:t xml:space="preserve">Exemples de sources méditation/réduction du stress :</w:t>
      </w:r>
    </w:p>
    <w:p w:rsidR="00000000" w:rsidDel="00000000" w:rsidP="00000000" w:rsidRDefault="00000000" w:rsidRPr="00000000" w14:paraId="0000003E">
      <w:pPr>
        <w:numPr>
          <w:ilvl w:val="0"/>
          <w:numId w:val="5"/>
        </w:numPr>
        <w:spacing w:after="0" w:afterAutospacing="0" w:line="259" w:lineRule="auto"/>
        <w:ind w:left="720" w:hanging="360"/>
        <w:rPr>
          <w:u w:val="none"/>
        </w:rPr>
      </w:pPr>
      <w:r w:rsidDel="00000000" w:rsidR="00000000" w:rsidRPr="00000000">
        <w:rPr>
          <w:rtl w:val="0"/>
        </w:rPr>
        <w:t xml:space="preserve">André, C. (2018). Méditation, médecine et neurosciences. Études, , 49-60. </w:t>
      </w:r>
      <w:hyperlink r:id="rId11">
        <w:r w:rsidDel="00000000" w:rsidR="00000000" w:rsidRPr="00000000">
          <w:rPr>
            <w:color w:val="1155cc"/>
            <w:u w:val="single"/>
            <w:rtl w:val="0"/>
          </w:rPr>
          <w:t xml:space="preserve">https://doi.org/10.3917/etu.4255.0049</w:t>
        </w:r>
      </w:hyperlink>
      <w:r w:rsidDel="00000000" w:rsidR="00000000" w:rsidRPr="00000000">
        <w:rPr>
          <w:rtl w:val="0"/>
        </w:rPr>
      </w:r>
    </w:p>
    <w:p w:rsidR="00000000" w:rsidDel="00000000" w:rsidP="00000000" w:rsidRDefault="00000000" w:rsidRPr="00000000" w14:paraId="0000003F">
      <w:pPr>
        <w:numPr>
          <w:ilvl w:val="0"/>
          <w:numId w:val="5"/>
        </w:numPr>
        <w:spacing w:after="0" w:afterAutospacing="0" w:line="259" w:lineRule="auto"/>
        <w:ind w:left="720" w:hanging="360"/>
        <w:rPr>
          <w:u w:val="none"/>
        </w:rPr>
      </w:pPr>
      <w:r w:rsidDel="00000000" w:rsidR="00000000" w:rsidRPr="00000000">
        <w:rPr>
          <w:rtl w:val="0"/>
        </w:rPr>
        <w:t xml:space="preserve">L</w:t>
      </w:r>
      <w:r w:rsidDel="00000000" w:rsidR="00000000" w:rsidRPr="00000000">
        <w:rPr>
          <w:rtl w:val="0"/>
        </w:rPr>
        <w:t xml:space="preserve">a méditation augmente la capacité à maintenir son attention et à traiter les informations : Marion Toulgoat, "Synthèse de recherche – La méditation dans l’enseignement supérieur", IPA Essca, 24 janvier 2018, </w:t>
      </w:r>
      <w:hyperlink r:id="rId12">
        <w:r w:rsidDel="00000000" w:rsidR="00000000" w:rsidRPr="00000000">
          <w:rPr>
            <w:color w:val="1155cc"/>
            <w:u w:val="single"/>
            <w:rtl w:val="0"/>
          </w:rPr>
          <w:t xml:space="preserve">https://ipa.essca.fr/synthese-de-recherche/</w:t>
        </w:r>
      </w:hyperlink>
      <w:r w:rsidDel="00000000" w:rsidR="00000000" w:rsidRPr="00000000">
        <w:rPr>
          <w:rtl w:val="0"/>
        </w:rPr>
        <w:t xml:space="preserve">.</w:t>
      </w:r>
    </w:p>
    <w:p w:rsidR="00000000" w:rsidDel="00000000" w:rsidP="00000000" w:rsidRDefault="00000000" w:rsidRPr="00000000" w14:paraId="00000040">
      <w:pPr>
        <w:numPr>
          <w:ilvl w:val="0"/>
          <w:numId w:val="6"/>
        </w:numPr>
        <w:spacing w:after="160" w:line="259" w:lineRule="auto"/>
        <w:ind w:left="720" w:hanging="360"/>
        <w:rPr>
          <w:u w:val="none"/>
        </w:rPr>
      </w:pPr>
      <w:r w:rsidDel="00000000" w:rsidR="00000000" w:rsidRPr="00000000">
        <w:rPr>
          <w:rtl w:val="0"/>
        </w:rPr>
        <w:t xml:space="preserve">Kabat-Zinn, J. (2003). Mindfulness-based stress reduction (MBSR). Constructivism in the Human Sciences, 8(2), 73.</w:t>
      </w:r>
      <w:r w:rsidDel="00000000" w:rsidR="00000000" w:rsidRPr="00000000">
        <w:rPr>
          <w:rtl w:val="0"/>
        </w:rPr>
      </w:r>
    </w:p>
    <w:p w:rsidR="00000000" w:rsidDel="00000000" w:rsidP="00000000" w:rsidRDefault="00000000" w:rsidRPr="00000000" w14:paraId="00000041">
      <w:pPr>
        <w:spacing w:after="160" w:line="259" w:lineRule="auto"/>
        <w:rPr>
          <w:i w:val="1"/>
          <w:color w:val="222222"/>
          <w:highlight w:val="white"/>
        </w:rPr>
      </w:pPr>
      <w:r w:rsidDel="00000000" w:rsidR="00000000" w:rsidRPr="00000000">
        <w:rPr>
          <w:i w:val="1"/>
          <w:color w:val="222222"/>
          <w:highlight w:val="white"/>
          <w:rtl w:val="0"/>
        </w:rPr>
        <w:t xml:space="preserve">Exploitation possible : Pendant le partage à la classe, l’enseignant peut noter les pratiques dans un fichier projeté au tableau. On aboutit ainsi à une liste de 10 à 20 bonnes pratiques parmi lesquelles les étudiant</w:t>
      </w:r>
      <w:r w:rsidDel="00000000" w:rsidR="00000000" w:rsidRPr="00000000">
        <w:rPr>
          <w:color w:val="222222"/>
          <w:rtl w:val="0"/>
        </w:rPr>
        <w:t xml:space="preserve">·es</w:t>
      </w:r>
      <w:r w:rsidDel="00000000" w:rsidR="00000000" w:rsidRPr="00000000">
        <w:rPr>
          <w:i w:val="1"/>
          <w:color w:val="222222"/>
          <w:highlight w:val="white"/>
          <w:rtl w:val="0"/>
        </w:rPr>
        <w:t xml:space="preserve"> pourront choisir celles qui leur conviennent.</w:t>
      </w:r>
    </w:p>
    <w:p w:rsidR="00000000" w:rsidDel="00000000" w:rsidP="00000000" w:rsidRDefault="00000000" w:rsidRPr="00000000" w14:paraId="00000042">
      <w:pPr>
        <w:spacing w:after="160" w:line="259" w:lineRule="auto"/>
        <w:rPr>
          <w:i w:val="1"/>
          <w:color w:val="222222"/>
          <w:highlight w:val="white"/>
        </w:rPr>
      </w:pPr>
      <w:r w:rsidDel="00000000" w:rsidR="00000000" w:rsidRPr="00000000">
        <w:rPr>
          <w:i w:val="1"/>
          <w:color w:val="222222"/>
          <w:highlight w:val="white"/>
          <w:rtl w:val="0"/>
        </w:rPr>
        <w:t xml:space="preserve">L’enseignant.e peut également à la fin ajouter quelques idées qui lui paraissent essentielles et qui auraient été oubliées.</w:t>
      </w:r>
    </w:p>
    <w:p w:rsidR="00000000" w:rsidDel="00000000" w:rsidP="00000000" w:rsidRDefault="00000000" w:rsidRPr="00000000" w14:paraId="00000043">
      <w:pPr>
        <w:spacing w:after="160" w:line="259" w:lineRule="auto"/>
        <w:rPr>
          <w:color w:val="222222"/>
          <w:highlight w:val="white"/>
        </w:rPr>
      </w:pPr>
      <w:r w:rsidDel="00000000" w:rsidR="00000000" w:rsidRPr="00000000">
        <w:rPr>
          <w:rtl w:val="0"/>
        </w:rPr>
      </w:r>
    </w:p>
    <w:p w:rsidR="00000000" w:rsidDel="00000000" w:rsidP="00000000" w:rsidRDefault="00000000" w:rsidRPr="00000000" w14:paraId="00000044">
      <w:pPr>
        <w:pStyle w:val="Heading2"/>
        <w:spacing w:after="160" w:line="259" w:lineRule="auto"/>
        <w:rPr/>
      </w:pPr>
      <w:bookmarkStart w:colFirst="0" w:colLast="0" w:name="_lqjznoehvh0l" w:id="6"/>
      <w:bookmarkEnd w:id="6"/>
      <w:r w:rsidDel="00000000" w:rsidR="00000000" w:rsidRPr="00000000">
        <w:rPr>
          <w:rtl w:val="0"/>
        </w:rPr>
        <w:t xml:space="preserve">2/ Méthodes complémentaires pour l'auto-correction</w:t>
        <w:br w:type="textWrapping"/>
        <w:t xml:space="preserve">(30 min)</w:t>
      </w:r>
    </w:p>
    <w:p w:rsidR="00000000" w:rsidDel="00000000" w:rsidP="00000000" w:rsidRDefault="00000000" w:rsidRPr="00000000" w14:paraId="00000045">
      <w:pPr>
        <w:spacing w:after="160" w:line="259" w:lineRule="auto"/>
        <w:rPr>
          <w:color w:val="222222"/>
          <w:highlight w:val="white"/>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être en mesure de repérer ses erreurs le jour J</w:t>
        <w:br w:type="textWrapping"/>
      </w:r>
    </w:p>
    <w:p w:rsidR="00000000" w:rsidDel="00000000" w:rsidP="00000000" w:rsidRDefault="00000000" w:rsidRPr="00000000" w14:paraId="00000046">
      <w:pPr>
        <w:spacing w:after="160" w:line="259" w:lineRule="auto"/>
        <w:rPr>
          <w:color w:val="222222"/>
          <w:highlight w:val="white"/>
        </w:rPr>
      </w:pPr>
      <w:r w:rsidDel="00000000" w:rsidR="00000000" w:rsidRPr="00000000">
        <w:rPr>
          <w:color w:val="222222"/>
          <w:highlight w:val="white"/>
          <w:rtl w:val="0"/>
        </w:rPr>
        <w:t xml:space="preserve">    Exemples :</w:t>
      </w:r>
    </w:p>
    <w:p w:rsidR="00000000" w:rsidDel="00000000" w:rsidP="00000000" w:rsidRDefault="00000000" w:rsidRPr="00000000" w14:paraId="00000047">
      <w:pPr>
        <w:spacing w:after="160" w:line="259" w:lineRule="auto"/>
        <w:rPr>
          <w:color w:val="222222"/>
          <w:highlight w:val="white"/>
        </w:rPr>
      </w:pPr>
      <w:r w:rsidDel="00000000" w:rsidR="00000000" w:rsidRPr="00000000">
        <w:rPr>
          <w:color w:val="222222"/>
          <w:highlight w:val="white"/>
          <w:rtl w:val="0"/>
        </w:rPr>
        <w:t xml:space="preserve">   </w:t>
        <w:tab/>
        <w:t xml:space="preserve"> - ordres de grandeurs : somme de termes d'ordre différents (caisse enregistreuse, ...)</w:t>
      </w:r>
    </w:p>
    <w:p w:rsidR="00000000" w:rsidDel="00000000" w:rsidP="00000000" w:rsidRDefault="00000000" w:rsidRPr="00000000" w14:paraId="00000048">
      <w:pPr>
        <w:spacing w:after="160" w:line="259" w:lineRule="auto"/>
        <w:rPr>
          <w:color w:val="222222"/>
          <w:highlight w:val="white"/>
        </w:rPr>
      </w:pPr>
      <w:r w:rsidDel="00000000" w:rsidR="00000000" w:rsidRPr="00000000">
        <w:rPr>
          <w:color w:val="222222"/>
          <w:highlight w:val="white"/>
          <w:rtl w:val="0"/>
        </w:rPr>
        <w:t xml:space="preserve">   </w:t>
        <w:tab/>
        <w:t xml:space="preserve"> - calcul mental/calcul rapide : comparer les avantages de plusieurs types de promotion (calcul de concentrations, ...).</w:t>
      </w:r>
    </w:p>
    <w:p w:rsidR="00000000" w:rsidDel="00000000" w:rsidP="00000000" w:rsidRDefault="00000000" w:rsidRPr="00000000" w14:paraId="00000049">
      <w:pPr>
        <w:spacing w:after="160" w:line="259" w:lineRule="auto"/>
        <w:rPr>
          <w:color w:val="222222"/>
          <w:highlight w:val="white"/>
        </w:rPr>
      </w:pPr>
      <w:r w:rsidDel="00000000" w:rsidR="00000000" w:rsidRPr="00000000">
        <w:rPr>
          <w:color w:val="222222"/>
          <w:highlight w:val="white"/>
          <w:rtl w:val="0"/>
        </w:rPr>
        <w:t xml:space="preserve">   </w:t>
        <w:tab/>
        <w:t xml:space="preserve"> - ambigüité des notations numériques (chiffres significatifs ou puissance de 10 ?) : achat de 1000 kg (1e3 ou 1.000e3 ?) de matière première : suivant le coût au kilo, on peut souhaiter plus ou moins de précision sur la quantité</w:t>
      </w:r>
    </w:p>
    <w:p w:rsidR="00000000" w:rsidDel="00000000" w:rsidP="00000000" w:rsidRDefault="00000000" w:rsidRPr="00000000" w14:paraId="0000004A">
      <w:pPr>
        <w:spacing w:after="160" w:line="259" w:lineRule="auto"/>
        <w:rPr>
          <w:color w:val="222222"/>
          <w:highlight w:val="white"/>
        </w:rPr>
      </w:pPr>
      <w:r w:rsidDel="00000000" w:rsidR="00000000" w:rsidRPr="00000000">
        <w:rPr>
          <w:color w:val="222222"/>
          <w:highlight w:val="white"/>
          <w:rtl w:val="0"/>
        </w:rPr>
        <w:t xml:space="preserve">   </w:t>
        <w:tab/>
        <w:t xml:space="preserve"> - analyse dimensionnelle : sélection d'erreurs d'étudiant·es associé au nombre de points perdus; contexte quotidien : ???</w:t>
      </w:r>
    </w:p>
    <w:p w:rsidR="00000000" w:rsidDel="00000000" w:rsidP="00000000" w:rsidRDefault="00000000" w:rsidRPr="00000000" w14:paraId="0000004B">
      <w:pPr>
        <w:spacing w:after="160" w:line="259" w:lineRule="auto"/>
        <w:rPr>
          <w:color w:val="222222"/>
          <w:highlight w:val="white"/>
        </w:rPr>
      </w:pPr>
      <w:r w:rsidDel="00000000" w:rsidR="00000000" w:rsidRPr="00000000">
        <w:rPr>
          <w:color w:val="222222"/>
          <w:highlight w:val="white"/>
          <w:rtl w:val="0"/>
        </w:rPr>
        <w:t xml:space="preserve">    b. présentation de la méthode générale (cours)</w:t>
      </w:r>
    </w:p>
    <w:p w:rsidR="00000000" w:rsidDel="00000000" w:rsidP="00000000" w:rsidRDefault="00000000" w:rsidRPr="00000000" w14:paraId="0000004C">
      <w:pPr>
        <w:spacing w:after="160" w:line="259" w:lineRule="auto"/>
        <w:rPr>
          <w:color w:val="222222"/>
          <w:highlight w:val="white"/>
        </w:rPr>
      </w:pPr>
      <w:r w:rsidDel="00000000" w:rsidR="00000000" w:rsidRPr="00000000">
        <w:rPr>
          <w:color w:val="222222"/>
          <w:highlight w:val="white"/>
          <w:rtl w:val="0"/>
        </w:rPr>
        <w:t xml:space="preserve">    c. exercices d'application</w:t>
      </w:r>
    </w:p>
    <w:p w:rsidR="00000000" w:rsidDel="00000000" w:rsidP="00000000" w:rsidRDefault="00000000" w:rsidRPr="00000000" w14:paraId="0000004D">
      <w:pPr>
        <w:spacing w:after="160" w:line="259" w:lineRule="auto"/>
        <w:rPr>
          <w:color w:val="222222"/>
          <w:highlight w:val="white"/>
        </w:rPr>
      </w:pPr>
      <w:r w:rsidDel="00000000" w:rsidR="00000000" w:rsidRPr="00000000">
        <w:rPr>
          <w:rtl w:val="0"/>
        </w:rPr>
      </w:r>
    </w:p>
    <w:p w:rsidR="00000000" w:rsidDel="00000000" w:rsidP="00000000" w:rsidRDefault="00000000" w:rsidRPr="00000000" w14:paraId="0000004E">
      <w:pPr>
        <w:pStyle w:val="Heading2"/>
        <w:spacing w:after="160" w:line="259" w:lineRule="auto"/>
        <w:rPr/>
      </w:pPr>
      <w:bookmarkStart w:colFirst="0" w:colLast="0" w:name="_7mwo2musu52t" w:id="7"/>
      <w:bookmarkEnd w:id="7"/>
      <w:r w:rsidDel="00000000" w:rsidR="00000000" w:rsidRPr="00000000">
        <w:rPr>
          <w:rtl w:val="0"/>
        </w:rPr>
        <w:t xml:space="preserve">3/ Construction de la </w:t>
      </w:r>
      <w:r w:rsidDel="00000000" w:rsidR="00000000" w:rsidRPr="00000000">
        <w:rPr>
          <w:i w:val="1"/>
          <w:rtl w:val="0"/>
        </w:rPr>
        <w:t xml:space="preserve">check-list</w:t>
      </w:r>
      <w:r w:rsidDel="00000000" w:rsidR="00000000" w:rsidRPr="00000000">
        <w:rPr>
          <w:rtl w:val="0"/>
        </w:rPr>
        <w:t xml:space="preserve"> personnelle pour le CC-TD1 de l’UE 100 (20 min)</w:t>
      </w:r>
    </w:p>
    <w:p w:rsidR="00000000" w:rsidDel="00000000" w:rsidP="00000000" w:rsidRDefault="00000000" w:rsidRPr="00000000" w14:paraId="0000004F">
      <w:pPr>
        <w:spacing w:after="160" w:line="259" w:lineRule="auto"/>
        <w:rPr>
          <w:color w:val="222222"/>
          <w:highlight w:val="white"/>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co-construction de la </w:t>
      </w:r>
      <w:r w:rsidDel="00000000" w:rsidR="00000000" w:rsidRPr="00000000">
        <w:rPr>
          <w:i w:val="1"/>
          <w:color w:val="222222"/>
          <w:highlight w:val="white"/>
          <w:rtl w:val="0"/>
        </w:rPr>
        <w:t xml:space="preserve">check list</w:t>
      </w:r>
      <w:r w:rsidDel="00000000" w:rsidR="00000000" w:rsidRPr="00000000">
        <w:rPr>
          <w:color w:val="222222"/>
          <w:highlight w:val="white"/>
          <w:rtl w:val="0"/>
        </w:rPr>
        <w:br w:type="textWrapping"/>
        <w:t xml:space="preserve">Les étudiant</w:t>
      </w:r>
      <w:r w:rsidDel="00000000" w:rsidR="00000000" w:rsidRPr="00000000">
        <w:rPr>
          <w:color w:val="222222"/>
          <w:rtl w:val="0"/>
        </w:rPr>
        <w:t xml:space="preserve">·es</w:t>
      </w:r>
      <w:r w:rsidDel="00000000" w:rsidR="00000000" w:rsidRPr="00000000">
        <w:rPr>
          <w:color w:val="222222"/>
          <w:highlight w:val="white"/>
          <w:rtl w:val="0"/>
        </w:rPr>
        <w:t xml:space="preserve"> construisent leur propre </w:t>
      </w:r>
      <w:r w:rsidDel="00000000" w:rsidR="00000000" w:rsidRPr="00000000">
        <w:rPr>
          <w:i w:val="1"/>
          <w:color w:val="222222"/>
          <w:highlight w:val="white"/>
          <w:rtl w:val="0"/>
        </w:rPr>
        <w:t xml:space="preserve">check list</w:t>
      </w:r>
      <w:r w:rsidDel="00000000" w:rsidR="00000000" w:rsidRPr="00000000">
        <w:rPr>
          <w:color w:val="222222"/>
          <w:highlight w:val="white"/>
          <w:rtl w:val="0"/>
        </w:rPr>
        <w:t xml:space="preserve"> en 2 temps : </w:t>
        <w:br w:type="textWrapping"/>
        <w:t xml:space="preserve">- réflexion individuelle ou en groupe</w:t>
        <w:br w:type="textWrapping"/>
        <w:t xml:space="preserve">- partage en classe entière, les étudiant</w:t>
      </w:r>
      <w:r w:rsidDel="00000000" w:rsidR="00000000" w:rsidRPr="00000000">
        <w:rPr>
          <w:color w:val="222222"/>
          <w:rtl w:val="0"/>
        </w:rPr>
        <w:t xml:space="preserve">·es</w:t>
      </w:r>
      <w:r w:rsidDel="00000000" w:rsidR="00000000" w:rsidRPr="00000000">
        <w:rPr>
          <w:color w:val="222222"/>
          <w:highlight w:val="white"/>
          <w:rtl w:val="0"/>
        </w:rPr>
        <w:t xml:space="preserve"> peuvent compléter en s’inspirant des idées des autres camarades et de l’enseignant</w:t>
      </w:r>
    </w:p>
    <w:p w:rsidR="00000000" w:rsidDel="00000000" w:rsidP="00000000" w:rsidRDefault="00000000" w:rsidRPr="00000000" w14:paraId="00000050">
      <w:pPr>
        <w:spacing w:after="160" w:line="259" w:lineRule="auto"/>
        <w:rPr>
          <w:color w:val="222222"/>
          <w:highlight w:val="white"/>
        </w:rPr>
      </w:pPr>
      <w:r w:rsidDel="00000000" w:rsidR="00000000" w:rsidRPr="00000000">
        <w:rPr>
          <w:i w:val="1"/>
          <w:color w:val="222222"/>
          <w:highlight w:val="white"/>
          <w:rtl w:val="0"/>
        </w:rPr>
        <w:t xml:space="preserve">Idée </w:t>
      </w:r>
      <w:r w:rsidDel="00000000" w:rsidR="00000000" w:rsidRPr="00000000">
        <w:rPr>
          <w:color w:val="222222"/>
          <w:highlight w:val="white"/>
          <w:rtl w:val="0"/>
        </w:rPr>
        <w:t xml:space="preserve">: pour guider et inspirer les étudiant</w:t>
      </w:r>
      <w:r w:rsidDel="00000000" w:rsidR="00000000" w:rsidRPr="00000000">
        <w:rPr>
          <w:color w:val="222222"/>
          <w:rtl w:val="0"/>
        </w:rPr>
        <w:t xml:space="preserve">·es</w:t>
      </w:r>
      <w:r w:rsidDel="00000000" w:rsidR="00000000" w:rsidRPr="00000000">
        <w:rPr>
          <w:color w:val="222222"/>
          <w:highlight w:val="white"/>
          <w:rtl w:val="0"/>
        </w:rPr>
        <w:t xml:space="preserve">, énoncer des questions à laquelle la </w:t>
      </w:r>
      <w:r w:rsidDel="00000000" w:rsidR="00000000" w:rsidRPr="00000000">
        <w:rPr>
          <w:i w:val="1"/>
          <w:color w:val="222222"/>
          <w:highlight w:val="white"/>
          <w:rtl w:val="0"/>
        </w:rPr>
        <w:t xml:space="preserve">check list</w:t>
      </w:r>
      <w:r w:rsidDel="00000000" w:rsidR="00000000" w:rsidRPr="00000000">
        <w:rPr>
          <w:color w:val="222222"/>
          <w:highlight w:val="white"/>
          <w:rtl w:val="0"/>
        </w:rPr>
        <w:t xml:space="preserve"> doit pouvoir répondre, par exemple : </w:t>
      </w:r>
    </w:p>
    <w:p w:rsidR="00000000" w:rsidDel="00000000" w:rsidP="00000000" w:rsidRDefault="00000000" w:rsidRPr="00000000" w14:paraId="00000051">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Combien de temps prévoir entre le départ de chez soi et le début du contrôle ?</w:t>
      </w:r>
    </w:p>
    <w:p w:rsidR="00000000" w:rsidDel="00000000" w:rsidP="00000000" w:rsidRDefault="00000000" w:rsidRPr="00000000" w14:paraId="00000052">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Quel </w:t>
      </w:r>
      <w:r w:rsidDel="00000000" w:rsidR="00000000" w:rsidRPr="00000000">
        <w:rPr>
          <w:b w:val="1"/>
          <w:color w:val="222222"/>
          <w:highlight w:val="white"/>
          <w:rtl w:val="0"/>
        </w:rPr>
        <w:t xml:space="preserve">matériel préparer </w:t>
      </w:r>
      <w:r w:rsidDel="00000000" w:rsidR="00000000" w:rsidRPr="00000000">
        <w:rPr>
          <w:color w:val="222222"/>
          <w:highlight w:val="white"/>
          <w:rtl w:val="0"/>
        </w:rPr>
        <w:t xml:space="preserve">la veille ?</w:t>
      </w:r>
    </w:p>
    <w:p w:rsidR="00000000" w:rsidDel="00000000" w:rsidP="00000000" w:rsidRDefault="00000000" w:rsidRPr="00000000" w14:paraId="00000053">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Quels </w:t>
      </w:r>
      <w:r w:rsidDel="00000000" w:rsidR="00000000" w:rsidRPr="00000000">
        <w:rPr>
          <w:b w:val="1"/>
          <w:color w:val="222222"/>
          <w:highlight w:val="white"/>
          <w:rtl w:val="0"/>
        </w:rPr>
        <w:t xml:space="preserve">rituels </w:t>
      </w:r>
      <w:r w:rsidDel="00000000" w:rsidR="00000000" w:rsidRPr="00000000">
        <w:rPr>
          <w:color w:val="222222"/>
          <w:highlight w:val="white"/>
          <w:rtl w:val="0"/>
        </w:rPr>
        <w:t xml:space="preserve">la veille et le jour J ? (lien avec techniques anti-stress)</w:t>
      </w:r>
    </w:p>
    <w:p w:rsidR="00000000" w:rsidDel="00000000" w:rsidP="00000000" w:rsidRDefault="00000000" w:rsidRPr="00000000" w14:paraId="00000054">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Que faire </w:t>
      </w:r>
      <w:r w:rsidDel="00000000" w:rsidR="00000000" w:rsidRPr="00000000">
        <w:rPr>
          <w:b w:val="1"/>
          <w:color w:val="222222"/>
          <w:highlight w:val="white"/>
          <w:rtl w:val="0"/>
        </w:rPr>
        <w:t xml:space="preserve">en premier </w:t>
      </w:r>
      <w:r w:rsidDel="00000000" w:rsidR="00000000" w:rsidRPr="00000000">
        <w:rPr>
          <w:color w:val="222222"/>
          <w:highlight w:val="white"/>
          <w:rtl w:val="0"/>
        </w:rPr>
        <w:t xml:space="preserve">lorsqu’on reçoit l’énoncé ?</w:t>
      </w:r>
    </w:p>
    <w:p w:rsidR="00000000" w:rsidDel="00000000" w:rsidP="00000000" w:rsidRDefault="00000000" w:rsidRPr="00000000" w14:paraId="00000055">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Que faire si on </w:t>
      </w:r>
      <w:r w:rsidDel="00000000" w:rsidR="00000000" w:rsidRPr="00000000">
        <w:rPr>
          <w:b w:val="1"/>
          <w:color w:val="222222"/>
          <w:highlight w:val="white"/>
          <w:rtl w:val="0"/>
        </w:rPr>
        <w:t xml:space="preserve">bloque </w:t>
      </w:r>
      <w:r w:rsidDel="00000000" w:rsidR="00000000" w:rsidRPr="00000000">
        <w:rPr>
          <w:color w:val="222222"/>
          <w:highlight w:val="white"/>
          <w:rtl w:val="0"/>
        </w:rPr>
        <w:t xml:space="preserve">?</w:t>
      </w:r>
    </w:p>
    <w:p w:rsidR="00000000" w:rsidDel="00000000" w:rsidP="00000000" w:rsidRDefault="00000000" w:rsidRPr="00000000" w14:paraId="00000056">
      <w:pPr>
        <w:numPr>
          <w:ilvl w:val="0"/>
          <w:numId w:val="7"/>
        </w:numPr>
        <w:spacing w:after="0" w:afterAutospacing="0" w:line="259" w:lineRule="auto"/>
        <w:ind w:left="720" w:hanging="360"/>
        <w:rPr>
          <w:color w:val="222222"/>
          <w:highlight w:val="white"/>
        </w:rPr>
      </w:pPr>
      <w:r w:rsidDel="00000000" w:rsidR="00000000" w:rsidRPr="00000000">
        <w:rPr>
          <w:color w:val="222222"/>
          <w:highlight w:val="white"/>
          <w:rtl w:val="0"/>
        </w:rPr>
        <w:t xml:space="preserve">Comment utiliser son </w:t>
      </w:r>
      <w:r w:rsidDel="00000000" w:rsidR="00000000" w:rsidRPr="00000000">
        <w:rPr>
          <w:b w:val="1"/>
          <w:color w:val="222222"/>
          <w:highlight w:val="white"/>
          <w:rtl w:val="0"/>
        </w:rPr>
        <w:t xml:space="preserve">brouillon</w:t>
      </w:r>
      <w:r w:rsidDel="00000000" w:rsidR="00000000" w:rsidRPr="00000000">
        <w:rPr>
          <w:color w:val="222222"/>
          <w:highlight w:val="white"/>
          <w:rtl w:val="0"/>
        </w:rPr>
        <w:t xml:space="preserve">?</w:t>
      </w:r>
    </w:p>
    <w:p w:rsidR="00000000" w:rsidDel="00000000" w:rsidP="00000000" w:rsidRDefault="00000000" w:rsidRPr="00000000" w14:paraId="00000057">
      <w:pPr>
        <w:numPr>
          <w:ilvl w:val="0"/>
          <w:numId w:val="7"/>
        </w:numPr>
        <w:spacing w:after="160" w:line="259" w:lineRule="auto"/>
        <w:ind w:left="720" w:hanging="360"/>
        <w:rPr>
          <w:color w:val="222222"/>
          <w:highlight w:val="white"/>
        </w:rPr>
      </w:pPr>
      <w:r w:rsidDel="00000000" w:rsidR="00000000" w:rsidRPr="00000000">
        <w:rPr>
          <w:color w:val="222222"/>
          <w:highlight w:val="white"/>
          <w:rtl w:val="0"/>
        </w:rPr>
        <w:t xml:space="preserve">Que faire pour chaque question ? </w:t>
      </w:r>
    </w:p>
    <w:p w:rsidR="00000000" w:rsidDel="00000000" w:rsidP="00000000" w:rsidRDefault="00000000" w:rsidRPr="00000000" w14:paraId="00000058">
      <w:pPr>
        <w:spacing w:after="160" w:line="259" w:lineRule="auto"/>
        <w:rPr>
          <w:i w:val="1"/>
          <w:color w:val="222222"/>
          <w:highlight w:val="white"/>
        </w:rPr>
      </w:pPr>
      <w:r w:rsidDel="00000000" w:rsidR="00000000" w:rsidRPr="00000000">
        <w:rPr>
          <w:i w:val="1"/>
          <w:color w:val="1155cc"/>
          <w:highlight w:val="white"/>
          <w:rtl w:val="0"/>
        </w:rPr>
        <w:t xml:space="preserve">Prof </w:t>
      </w:r>
      <w:r w:rsidDel="00000000" w:rsidR="00000000" w:rsidRPr="00000000">
        <w:rPr>
          <w:color w:val="1155cc"/>
          <w:highlight w:val="white"/>
          <w:rtl w:val="0"/>
        </w:rPr>
        <w:t xml:space="preserve">:</w:t>
      </w:r>
      <w:r w:rsidDel="00000000" w:rsidR="00000000" w:rsidRPr="00000000">
        <w:rPr>
          <w:highlight w:val="white"/>
          <w:rtl w:val="0"/>
        </w:rPr>
        <w:t xml:space="preserve"> </w:t>
      </w:r>
      <w:r w:rsidDel="00000000" w:rsidR="00000000" w:rsidRPr="00000000">
        <w:rPr>
          <w:i w:val="1"/>
          <w:color w:val="222222"/>
          <w:highlight w:val="white"/>
          <w:rtl w:val="0"/>
        </w:rPr>
        <w:t xml:space="preserve">Pendant la présentation à la classe, l’enseignant note les pratiques dans un fichier projeté au tableau. On aboutit ainsi à une liste de 10 à 20 bonnes pratiques parmi lesquelles les étudiant</w:t>
      </w:r>
      <w:r w:rsidDel="00000000" w:rsidR="00000000" w:rsidRPr="00000000">
        <w:rPr>
          <w:color w:val="222222"/>
          <w:rtl w:val="0"/>
        </w:rPr>
        <w:t xml:space="preserve">·es</w:t>
      </w:r>
      <w:r w:rsidDel="00000000" w:rsidR="00000000" w:rsidRPr="00000000">
        <w:rPr>
          <w:i w:val="1"/>
          <w:color w:val="222222"/>
          <w:highlight w:val="white"/>
          <w:rtl w:val="0"/>
        </w:rPr>
        <w:t xml:space="preserve"> peuvent choisir celle qui leur convient.</w:t>
      </w:r>
    </w:p>
    <w:p w:rsidR="00000000" w:rsidDel="00000000" w:rsidP="00000000" w:rsidRDefault="00000000" w:rsidRPr="00000000" w14:paraId="00000059">
      <w:pPr>
        <w:spacing w:after="160" w:line="259" w:lineRule="auto"/>
        <w:rPr>
          <w:color w:val="222222"/>
          <w:highlight w:val="white"/>
        </w:rPr>
      </w:pPr>
      <w:r w:rsidDel="00000000" w:rsidR="00000000" w:rsidRPr="00000000">
        <w:rPr>
          <w:i w:val="1"/>
          <w:color w:val="222222"/>
          <w:highlight w:val="white"/>
          <w:rtl w:val="0"/>
        </w:rPr>
        <w:t xml:space="preserve">L’enseignant.e peut également à la fin ajouter quelques idées qui lui paraissent essentielles et qui auraient été oubliées.</w:t>
      </w:r>
      <w:r w:rsidDel="00000000" w:rsidR="00000000" w:rsidRPr="00000000">
        <w:rPr>
          <w:rtl w:val="0"/>
        </w:rPr>
      </w:r>
    </w:p>
    <w:p w:rsidR="00000000" w:rsidDel="00000000" w:rsidP="00000000" w:rsidRDefault="00000000" w:rsidRPr="00000000" w14:paraId="0000005A">
      <w:pPr>
        <w:spacing w:after="160" w:line="259" w:lineRule="auto"/>
        <w:rPr>
          <w:color w:val="222222"/>
        </w:rPr>
      </w:pPr>
      <w:r w:rsidDel="00000000" w:rsidR="00000000" w:rsidRPr="00000000">
        <w:rPr>
          <w:color w:val="222222"/>
          <w:highlight w:val="white"/>
          <w:rtl w:val="0"/>
        </w:rPr>
        <w:t xml:space="preserve">Les étud</w:t>
      </w:r>
      <w:r w:rsidDel="00000000" w:rsidR="00000000" w:rsidRPr="00000000">
        <w:rPr>
          <w:color w:val="222222"/>
          <w:rtl w:val="0"/>
        </w:rPr>
        <w:t xml:space="preserve">iant·es repartent avec  :</w:t>
      </w:r>
    </w:p>
    <w:p w:rsidR="00000000" w:rsidDel="00000000" w:rsidP="00000000" w:rsidRDefault="00000000" w:rsidRPr="00000000" w14:paraId="0000005B">
      <w:pPr>
        <w:numPr>
          <w:ilvl w:val="0"/>
          <w:numId w:val="3"/>
        </w:numPr>
        <w:spacing w:after="0" w:afterAutospacing="0" w:line="259" w:lineRule="auto"/>
        <w:ind w:left="720" w:hanging="360"/>
        <w:rPr>
          <w:color w:val="222222"/>
        </w:rPr>
      </w:pPr>
      <w:r w:rsidDel="00000000" w:rsidR="00000000" w:rsidRPr="00000000">
        <w:rPr>
          <w:color w:val="222222"/>
          <w:rtl w:val="0"/>
        </w:rPr>
        <w:t xml:space="preserve">la connaissance des camarades de classe</w:t>
      </w:r>
    </w:p>
    <w:p w:rsidR="00000000" w:rsidDel="00000000" w:rsidP="00000000" w:rsidRDefault="00000000" w:rsidRPr="00000000" w14:paraId="0000005C">
      <w:pPr>
        <w:numPr>
          <w:ilvl w:val="0"/>
          <w:numId w:val="3"/>
        </w:numPr>
        <w:spacing w:after="0" w:afterAutospacing="0" w:line="259" w:lineRule="auto"/>
        <w:ind w:left="720" w:hanging="360"/>
        <w:rPr>
          <w:color w:val="222222"/>
        </w:rPr>
      </w:pPr>
      <w:r w:rsidDel="00000000" w:rsidR="00000000" w:rsidRPr="00000000">
        <w:rPr>
          <w:color w:val="222222"/>
          <w:rtl w:val="0"/>
        </w:rPr>
        <w:t xml:space="preserve">La check-list </w:t>
      </w:r>
    </w:p>
    <w:p w:rsidR="00000000" w:rsidDel="00000000" w:rsidP="00000000" w:rsidRDefault="00000000" w:rsidRPr="00000000" w14:paraId="0000005D">
      <w:pPr>
        <w:numPr>
          <w:ilvl w:val="1"/>
          <w:numId w:val="3"/>
        </w:numPr>
        <w:spacing w:after="0" w:afterAutospacing="0" w:line="259" w:lineRule="auto"/>
        <w:ind w:left="1440" w:hanging="360"/>
        <w:rPr>
          <w:color w:val="222222"/>
        </w:rPr>
      </w:pPr>
      <w:r w:rsidDel="00000000" w:rsidR="00000000" w:rsidRPr="00000000">
        <w:rPr>
          <w:color w:val="222222"/>
          <w:rtl w:val="0"/>
        </w:rPr>
        <w:t xml:space="preserve">J-1 : révision, so</w:t>
      </w:r>
      <w:r w:rsidDel="00000000" w:rsidR="00000000" w:rsidRPr="00000000">
        <w:rPr>
          <w:color w:val="222222"/>
          <w:highlight w:val="white"/>
          <w:rtl w:val="0"/>
        </w:rPr>
        <w:t xml:space="preserve">mmeil, pratique sportive, alimentation, matériel, ponctualité…</w:t>
      </w:r>
    </w:p>
    <w:p w:rsidR="00000000" w:rsidDel="00000000" w:rsidP="00000000" w:rsidRDefault="00000000" w:rsidRPr="00000000" w14:paraId="0000005E">
      <w:pPr>
        <w:numPr>
          <w:ilvl w:val="1"/>
          <w:numId w:val="3"/>
        </w:numPr>
        <w:spacing w:after="160" w:line="259" w:lineRule="auto"/>
        <w:ind w:left="1440" w:hanging="360"/>
        <w:rPr>
          <w:color w:val="222222"/>
        </w:rPr>
      </w:pPr>
      <w:r w:rsidDel="00000000" w:rsidR="00000000" w:rsidRPr="00000000">
        <w:rPr>
          <w:color w:val="222222"/>
          <w:highlight w:val="white"/>
          <w:rtl w:val="0"/>
        </w:rPr>
        <w:t xml:space="preserve">jour J : matériel, ponctualité, autocontrôle, </w:t>
      </w:r>
      <w:r w:rsidDel="00000000" w:rsidR="00000000" w:rsidRPr="00000000">
        <w:rPr>
          <w:rtl w:val="0"/>
        </w:rPr>
        <w:t xml:space="preserve">soigner sa copie : numéroter les questions, les pages, vérifier qu’il y a un titre, lire l’énoncé dans sa globalité, attribuer un temps pour chaque exercice, gérer son brouillon (bon équilibre entre exploiter son brouillon mais ne pas tout faire au brouillon), pour chaque question : identifier ce que l’on cherche, ce que l’on connaît, ne pas paniquer si on ne voit pas tout de suite le résultat final ! </w:t>
        <w:br w:type="textWrapping"/>
        <w:t xml:space="preserve">Que faire si on bloque ? penser à regarder les questions précédentes, écrire au brouillon les équations/notions du cours, ne pas passer trop de temps sur une question et accepter d’y revenir</w:t>
      </w:r>
    </w:p>
    <w:p w:rsidR="00000000" w:rsidDel="00000000" w:rsidP="00000000" w:rsidRDefault="00000000" w:rsidRPr="00000000" w14:paraId="0000005F">
      <w:pPr>
        <w:spacing w:after="160" w:line="259" w:lineRule="auto"/>
        <w:ind w:left="0" w:firstLine="0"/>
        <w:rPr/>
      </w:pPr>
      <w:r w:rsidDel="00000000" w:rsidR="00000000" w:rsidRPr="00000000">
        <w:rPr>
          <w:rtl w:val="0"/>
        </w:rPr>
      </w:r>
    </w:p>
    <w:p w:rsidR="00000000" w:rsidDel="00000000" w:rsidP="00000000" w:rsidRDefault="00000000" w:rsidRPr="00000000" w14:paraId="00000060">
      <w:pPr>
        <w:spacing w:after="160" w:line="259" w:lineRule="auto"/>
        <w:ind w:left="0" w:firstLine="0"/>
        <w:rPr/>
      </w:pPr>
      <w:r w:rsidDel="00000000" w:rsidR="00000000" w:rsidRPr="00000000">
        <w:rPr>
          <w:rtl w:val="0"/>
        </w:rPr>
        <w:t xml:space="preserve">Remarques : </w:t>
        <w:br w:type="textWrapping"/>
        <w:t xml:space="preserve">- plus les idées sont amenées par les étudiant.es eux mêmes, plus il y a d’</w:t>
      </w:r>
      <w:r w:rsidDel="00000000" w:rsidR="00000000" w:rsidRPr="00000000">
        <w:rPr>
          <w:b w:val="1"/>
          <w:rtl w:val="0"/>
        </w:rPr>
        <w:t xml:space="preserve">adhésion</w:t>
        <w:br w:type="textWrapping"/>
      </w:r>
      <w:r w:rsidDel="00000000" w:rsidR="00000000" w:rsidRPr="00000000">
        <w:rPr>
          <w:rtl w:val="0"/>
        </w:rPr>
        <w:t xml:space="preserve">- les techniques anti-stress listée en partie 1/ peuvent être ajoutées à la check-list ou constituer une autre liste</w:t>
      </w:r>
      <w:r w:rsidDel="00000000" w:rsidR="00000000" w:rsidRPr="00000000">
        <w:rPr>
          <w:rtl w:val="0"/>
        </w:rPr>
        <w:br w:type="textWrapping"/>
        <w:br w:type="textWrapping"/>
      </w:r>
      <w:r w:rsidDel="00000000" w:rsidR="00000000" w:rsidRPr="00000000">
        <w:rPr>
          <w:color w:val="222222"/>
          <w:highlight w:val="white"/>
          <w:rtl w:val="0"/>
        </w:rPr>
        <w:t xml:space="preserve">Annonce de la séance “retour”</w:t>
      </w:r>
      <w:r w:rsidDel="00000000" w:rsidR="00000000" w:rsidRPr="00000000">
        <w:rPr>
          <w:b w:val="1"/>
          <w:color w:val="ff0000"/>
          <w:highlight w:val="white"/>
          <w:rtl w:val="0"/>
        </w:rPr>
        <w:t xml:space="preserve"> après le CC1 et avant le CC2 de l’UE 100</w:t>
      </w:r>
      <w:r w:rsidDel="00000000" w:rsidR="00000000" w:rsidRPr="00000000">
        <w:rPr>
          <w:rtl w:val="0"/>
        </w:rPr>
        <w:br w:type="textWrapping"/>
      </w:r>
    </w:p>
    <w:p w:rsidR="00000000" w:rsidDel="00000000" w:rsidP="00000000" w:rsidRDefault="00000000" w:rsidRPr="00000000" w14:paraId="00000061">
      <w:pPr>
        <w:spacing w:after="160" w:line="259" w:lineRule="auto"/>
        <w:rPr>
          <w:b w:val="1"/>
          <w:color w:val="222222"/>
          <w:highlight w:val="white"/>
        </w:rPr>
      </w:pPr>
      <w:r w:rsidDel="00000000" w:rsidR="00000000" w:rsidRPr="00000000">
        <w:rPr>
          <w:b w:val="1"/>
          <w:color w:val="222222"/>
          <w:highlight w:val="white"/>
          <w:rtl w:val="0"/>
        </w:rPr>
        <w:t xml:space="preserve">Suite à la séance…</w:t>
      </w:r>
    </w:p>
    <w:p w:rsidR="00000000" w:rsidDel="00000000" w:rsidP="00000000" w:rsidRDefault="00000000" w:rsidRPr="00000000" w14:paraId="00000062">
      <w:pPr>
        <w:spacing w:after="160" w:line="259" w:lineRule="auto"/>
        <w:rPr>
          <w:color w:val="222222"/>
          <w:highlight w:val="white"/>
        </w:rPr>
      </w:pPr>
      <w:r w:rsidDel="00000000" w:rsidR="00000000" w:rsidRPr="00000000">
        <w:rPr>
          <w:color w:val="222222"/>
          <w:highlight w:val="white"/>
          <w:rtl w:val="0"/>
        </w:rPr>
        <w:t xml:space="preserve">Côté enseignant</w:t>
      </w:r>
      <w:r w:rsidDel="00000000" w:rsidR="00000000" w:rsidRPr="00000000">
        <w:rPr>
          <w:color w:val="222222"/>
          <w:rtl w:val="0"/>
        </w:rPr>
        <w:t xml:space="preserve">·e</w:t>
      </w:r>
      <w:r w:rsidDel="00000000" w:rsidR="00000000" w:rsidRPr="00000000">
        <w:rPr>
          <w:color w:val="222222"/>
          <w:highlight w:val="white"/>
          <w:rtl w:val="0"/>
        </w:rPr>
        <w:t xml:space="preserve"> :</w:t>
        <w:br w:type="textWrapping"/>
        <w:t xml:space="preserve">- La ou les check-list leurs sont envoyées par mail ou via E-campus. </w:t>
        <w:br w:type="textWrapping"/>
        <w:t xml:space="preserve">- se procurer si possible les copies du contrôle qui a été préparé</w:t>
      </w:r>
    </w:p>
    <w:p w:rsidR="00000000" w:rsidDel="00000000" w:rsidP="00000000" w:rsidRDefault="00000000" w:rsidRPr="00000000" w14:paraId="00000063">
      <w:pPr>
        <w:spacing w:after="160" w:line="259" w:lineRule="auto"/>
        <w:rPr>
          <w:color w:val="222222"/>
          <w:highlight w:val="white"/>
        </w:rPr>
      </w:pPr>
      <w:r w:rsidDel="00000000" w:rsidR="00000000" w:rsidRPr="00000000">
        <w:rPr>
          <w:color w:val="222222"/>
          <w:highlight w:val="white"/>
          <w:rtl w:val="0"/>
        </w:rPr>
        <w:t xml:space="preserve">Côté étudiant</w:t>
      </w:r>
      <w:r w:rsidDel="00000000" w:rsidR="00000000" w:rsidRPr="00000000">
        <w:rPr>
          <w:color w:val="222222"/>
          <w:rtl w:val="0"/>
        </w:rPr>
        <w:t xml:space="preserve">·es</w:t>
      </w:r>
      <w:r w:rsidDel="00000000" w:rsidR="00000000" w:rsidRPr="00000000">
        <w:rPr>
          <w:color w:val="222222"/>
          <w:highlight w:val="white"/>
          <w:rtl w:val="0"/>
        </w:rPr>
        <w:t xml:space="preserve"> :</w:t>
        <w:br w:type="textWrapping"/>
        <w:t xml:space="preserve">- Les étudiant</w:t>
      </w:r>
      <w:r w:rsidDel="00000000" w:rsidR="00000000" w:rsidRPr="00000000">
        <w:rPr>
          <w:color w:val="222222"/>
          <w:rtl w:val="0"/>
        </w:rPr>
        <w:t xml:space="preserve">·es doivent télécharger la check list et la modifier pour qu’elle leur corresponde en vue du </w:t>
      </w:r>
      <w:r w:rsidDel="00000000" w:rsidR="00000000" w:rsidRPr="00000000">
        <w:rPr>
          <w:color w:val="222222"/>
          <w:highlight w:val="white"/>
          <w:rtl w:val="0"/>
        </w:rPr>
        <w:t xml:space="preserve">CC1 de l'UE 100. </w:t>
        <w:br w:type="textWrapping"/>
        <w:t xml:space="preserve">Insister sur le fait qu’ils.elles peuvent ajouter/retirer/modifier autant que nécessaire pour que la check list ne contienne plus </w:t>
      </w:r>
      <w:r w:rsidDel="00000000" w:rsidR="00000000" w:rsidRPr="00000000">
        <w:rPr>
          <w:b w:val="1"/>
          <w:color w:val="222222"/>
          <w:highlight w:val="white"/>
          <w:rtl w:val="0"/>
        </w:rPr>
        <w:t xml:space="preserve">que des éléments qu’ils vont vraiment mettre en oeuvre</w:t>
      </w:r>
      <w:r w:rsidDel="00000000" w:rsidR="00000000" w:rsidRPr="00000000">
        <w:rPr>
          <w:color w:val="222222"/>
          <w:highlight w:val="white"/>
          <w:rtl w:val="0"/>
        </w:rPr>
        <w:t xml:space="preserve">. </w:t>
        <w:br w:type="textWrapping"/>
      </w:r>
    </w:p>
    <w:p w:rsidR="00000000" w:rsidDel="00000000" w:rsidP="00000000" w:rsidRDefault="00000000" w:rsidRPr="00000000" w14:paraId="00000064">
      <w:pPr>
        <w:pStyle w:val="Heading1"/>
        <w:spacing w:after="160" w:line="259" w:lineRule="auto"/>
        <w:rPr/>
      </w:pPr>
      <w:bookmarkStart w:colFirst="0" w:colLast="0" w:name="_4c6hwbnwl92v" w:id="8"/>
      <w:bookmarkEnd w:id="8"/>
      <w:r w:rsidDel="00000000" w:rsidR="00000000" w:rsidRPr="00000000">
        <w:rPr>
          <w:rtl w:val="0"/>
        </w:rPr>
        <w:t xml:space="preserve">Séance 2 (1h30)</w:t>
      </w:r>
    </w:p>
    <w:p w:rsidR="00000000" w:rsidDel="00000000" w:rsidP="00000000" w:rsidRDefault="00000000" w:rsidRPr="00000000" w14:paraId="00000065">
      <w:pPr>
        <w:pStyle w:val="Heading2"/>
        <w:spacing w:after="160" w:line="259" w:lineRule="auto"/>
        <w:rPr/>
      </w:pPr>
      <w:bookmarkStart w:colFirst="0" w:colLast="0" w:name="_6gw8jcc95g8b" w:id="9"/>
      <w:bookmarkEnd w:id="9"/>
      <w:r w:rsidDel="00000000" w:rsidR="00000000" w:rsidRPr="00000000">
        <w:rPr>
          <w:rtl w:val="0"/>
        </w:rPr>
        <w:t xml:space="preserve">1/ Construction collaborative du bilan subjectif du CC1</w:t>
        <w:br w:type="textWrapping"/>
        <w:t xml:space="preserve">(15 min +  10 min)</w:t>
      </w:r>
    </w:p>
    <w:p w:rsidR="00000000" w:rsidDel="00000000" w:rsidP="00000000" w:rsidRDefault="00000000" w:rsidRPr="00000000" w14:paraId="00000066">
      <w:pPr>
        <w:spacing w:after="160" w:line="259" w:lineRule="auto"/>
        <w:rPr>
          <w:color w:val="222222"/>
          <w:highlight w:val="white"/>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faire le lien avec la séance précédente, se remémorer le déroulement du CC1 </w:t>
      </w:r>
      <w:r w:rsidDel="00000000" w:rsidR="00000000" w:rsidRPr="00000000">
        <w:rPr>
          <w:color w:val="222222"/>
          <w:rtl w:val="0"/>
        </w:rPr>
        <w:t xml:space="preserve">de l’UE 100 qui a été préparé en séance 1</w:t>
      </w:r>
      <w:r w:rsidDel="00000000" w:rsidR="00000000" w:rsidRPr="00000000">
        <w:rPr>
          <w:i w:val="1"/>
          <w:color w:val="1155cc"/>
          <w:highlight w:val="white"/>
          <w:rtl w:val="0"/>
        </w:rPr>
        <w:br w:type="textWrapping"/>
        <w:t xml:space="preserve">Prof </w:t>
      </w:r>
      <w:r w:rsidDel="00000000" w:rsidR="00000000" w:rsidRPr="00000000">
        <w:rPr>
          <w:color w:val="1155cc"/>
          <w:highlight w:val="white"/>
          <w:rtl w:val="0"/>
        </w:rPr>
        <w:t xml:space="preserve">:</w:t>
      </w:r>
      <w:r w:rsidDel="00000000" w:rsidR="00000000" w:rsidRPr="00000000">
        <w:rPr>
          <w:highlight w:val="white"/>
          <w:rtl w:val="0"/>
        </w:rPr>
        <w:t xml:space="preserve"> amener les étudiant</w:t>
      </w:r>
      <w:r w:rsidDel="00000000" w:rsidR="00000000" w:rsidRPr="00000000">
        <w:rPr>
          <w:color w:val="222222"/>
          <w:rtl w:val="0"/>
        </w:rPr>
        <w:t xml:space="preserve">·es à exprimer leurs retours sur le CC1</w:t>
      </w:r>
      <w:r w:rsidDel="00000000" w:rsidR="00000000" w:rsidRPr="00000000">
        <w:rPr>
          <w:color w:val="222222"/>
          <w:highlight w:val="white"/>
          <w:rtl w:val="0"/>
        </w:rPr>
        <w:t xml:space="preserve">. Un sondage peut par exemple porter sur les points suivants : </w:t>
      </w:r>
    </w:p>
    <w:p w:rsidR="00000000" w:rsidDel="00000000" w:rsidP="00000000" w:rsidRDefault="00000000" w:rsidRPr="00000000" w14:paraId="00000067">
      <w:pPr>
        <w:spacing w:after="160" w:line="259" w:lineRule="auto"/>
        <w:rPr>
          <w:color w:val="222222"/>
          <w:highlight w:val="white"/>
        </w:rPr>
      </w:pPr>
      <w:r w:rsidDel="00000000" w:rsidR="00000000" w:rsidRPr="00000000">
        <w:rPr>
          <w:color w:val="222222"/>
          <w:highlight w:val="white"/>
          <w:rtl w:val="0"/>
        </w:rPr>
        <w:t xml:space="preserve">- volume de préparation (révision, mise en application des check-lists)</w:t>
      </w:r>
    </w:p>
    <w:p w:rsidR="00000000" w:rsidDel="00000000" w:rsidP="00000000" w:rsidRDefault="00000000" w:rsidRPr="00000000" w14:paraId="00000068">
      <w:pPr>
        <w:spacing w:after="160" w:line="259" w:lineRule="auto"/>
        <w:rPr>
          <w:color w:val="222222"/>
          <w:highlight w:val="white"/>
        </w:rPr>
      </w:pPr>
      <w:r w:rsidDel="00000000" w:rsidR="00000000" w:rsidRPr="00000000">
        <w:rPr>
          <w:color w:val="222222"/>
          <w:highlight w:val="white"/>
          <w:rtl w:val="0"/>
        </w:rPr>
        <w:t xml:space="preserve">- causes et conséquences du stress</w:t>
      </w:r>
    </w:p>
    <w:p w:rsidR="00000000" w:rsidDel="00000000" w:rsidP="00000000" w:rsidRDefault="00000000" w:rsidRPr="00000000" w14:paraId="00000069">
      <w:pPr>
        <w:spacing w:after="160" w:line="259" w:lineRule="auto"/>
        <w:rPr>
          <w:color w:val="222222"/>
          <w:highlight w:val="white"/>
        </w:rPr>
      </w:pPr>
      <w:r w:rsidDel="00000000" w:rsidR="00000000" w:rsidRPr="00000000">
        <w:rPr>
          <w:color w:val="222222"/>
          <w:highlight w:val="white"/>
          <w:rtl w:val="0"/>
        </w:rPr>
        <w:t xml:space="preserve">- mise à jour des check-lists personnelles</w:t>
      </w:r>
    </w:p>
    <w:p w:rsidR="00000000" w:rsidDel="00000000" w:rsidP="00000000" w:rsidRDefault="00000000" w:rsidRPr="00000000" w14:paraId="0000006A">
      <w:pPr>
        <w:pStyle w:val="Heading2"/>
        <w:spacing w:after="160" w:line="259" w:lineRule="auto"/>
        <w:rPr/>
      </w:pPr>
      <w:bookmarkStart w:colFirst="0" w:colLast="0" w:name="_pl7vu3vz19vc" w:id="10"/>
      <w:bookmarkEnd w:id="10"/>
      <w:r w:rsidDel="00000000" w:rsidR="00000000" w:rsidRPr="00000000">
        <w:rPr>
          <w:rtl w:val="0"/>
        </w:rPr>
        <w:t xml:space="preserve">2/ Correction par les pairs : correction collective d'une ou 2 copies de CC par groupes (20 min + 10 min)</w:t>
      </w:r>
    </w:p>
    <w:p w:rsidR="00000000" w:rsidDel="00000000" w:rsidP="00000000" w:rsidRDefault="00000000" w:rsidRPr="00000000" w14:paraId="0000006B">
      <w:pPr>
        <w:spacing w:after="160" w:line="259" w:lineRule="auto"/>
        <w:rPr>
          <w:highlight w:val="white"/>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mettre en oeuvre les outils opérationnels introduits en séance 1 sur d’authentiques copies</w:t>
      </w:r>
      <w:r w:rsidDel="00000000" w:rsidR="00000000" w:rsidRPr="00000000">
        <w:rPr>
          <w:i w:val="1"/>
          <w:color w:val="1155cc"/>
          <w:highlight w:val="white"/>
          <w:rtl w:val="0"/>
        </w:rPr>
        <w:br w:type="textWrapping"/>
        <w:t xml:space="preserve">Prof </w:t>
      </w:r>
      <w:r w:rsidDel="00000000" w:rsidR="00000000" w:rsidRPr="00000000">
        <w:rPr>
          <w:color w:val="1155cc"/>
          <w:highlight w:val="white"/>
          <w:rtl w:val="0"/>
        </w:rPr>
        <w:t xml:space="preserve">:</w:t>
      </w:r>
      <w:r w:rsidDel="00000000" w:rsidR="00000000" w:rsidRPr="00000000">
        <w:rPr>
          <w:highlight w:val="white"/>
          <w:rtl w:val="0"/>
        </w:rPr>
        <w:t xml:space="preserve"> demander aux étudiant</w:t>
      </w:r>
      <w:r w:rsidDel="00000000" w:rsidR="00000000" w:rsidRPr="00000000">
        <w:rPr>
          <w:color w:val="222222"/>
          <w:rtl w:val="0"/>
        </w:rPr>
        <w:t xml:space="preserve">·es</w:t>
      </w:r>
      <w:r w:rsidDel="00000000" w:rsidR="00000000" w:rsidRPr="00000000">
        <w:rPr>
          <w:highlight w:val="white"/>
          <w:rtl w:val="0"/>
        </w:rPr>
        <w:t xml:space="preserve"> de se mettre en groupe de 3-4. Chaque groupe reçoit une copie ou un extrait de copie de CC </w:t>
      </w:r>
      <w:r w:rsidDel="00000000" w:rsidR="00000000" w:rsidRPr="00000000">
        <w:rPr>
          <w:b w:val="1"/>
          <w:highlight w:val="white"/>
          <w:rtl w:val="0"/>
        </w:rPr>
        <w:t xml:space="preserve">corrigée et notée</w:t>
      </w:r>
      <w:r w:rsidDel="00000000" w:rsidR="00000000" w:rsidRPr="00000000">
        <w:rPr>
          <w:highlight w:val="white"/>
          <w:rtl w:val="0"/>
        </w:rPr>
        <w:t xml:space="preserve">. Cela peut-être une </w:t>
      </w:r>
      <w:r w:rsidDel="00000000" w:rsidR="00000000" w:rsidRPr="00000000">
        <w:rPr>
          <w:b w:val="1"/>
          <w:highlight w:val="white"/>
          <w:rtl w:val="0"/>
        </w:rPr>
        <w:t xml:space="preserve">copie “témoin“ anonymisée</w:t>
      </w:r>
      <w:r w:rsidDel="00000000" w:rsidR="00000000" w:rsidRPr="00000000">
        <w:rPr>
          <w:highlight w:val="white"/>
          <w:rtl w:val="0"/>
        </w:rPr>
        <w:t xml:space="preserve"> sélectionnée par l’enseignant</w:t>
      </w:r>
      <w:r w:rsidDel="00000000" w:rsidR="00000000" w:rsidRPr="00000000">
        <w:rPr>
          <w:color w:val="222222"/>
          <w:rtl w:val="0"/>
        </w:rPr>
        <w:t xml:space="preserve">·e</w:t>
      </w:r>
      <w:r w:rsidDel="00000000" w:rsidR="00000000" w:rsidRPr="00000000">
        <w:rPr>
          <w:highlight w:val="white"/>
          <w:rtl w:val="0"/>
        </w:rPr>
        <w:t xml:space="preserve"> et dont le thème porte sur un CC à venir (ici le CC2 de l’UE PH100). </w:t>
      </w:r>
    </w:p>
    <w:p w:rsidR="00000000" w:rsidDel="00000000" w:rsidP="00000000" w:rsidRDefault="00000000" w:rsidRPr="00000000" w14:paraId="0000006C">
      <w:pPr>
        <w:spacing w:after="160" w:line="259" w:lineRule="auto"/>
        <w:rPr>
          <w:color w:val="222222"/>
          <w:highlight w:val="white"/>
        </w:rPr>
      </w:pPr>
      <w:r w:rsidDel="00000000" w:rsidR="00000000" w:rsidRPr="00000000">
        <w:rPr>
          <w:color w:val="222222"/>
          <w:highlight w:val="white"/>
          <w:rtl w:val="0"/>
        </w:rPr>
        <w:t xml:space="preserve">Les étudiant</w:t>
      </w:r>
      <w:r w:rsidDel="00000000" w:rsidR="00000000" w:rsidRPr="00000000">
        <w:rPr>
          <w:color w:val="222222"/>
          <w:rtl w:val="0"/>
        </w:rPr>
        <w:t xml:space="preserve">·es doivent : </w:t>
      </w:r>
      <w:r w:rsidDel="00000000" w:rsidR="00000000" w:rsidRPr="00000000">
        <w:rPr>
          <w:rtl w:val="0"/>
        </w:rPr>
      </w:r>
    </w:p>
    <w:p w:rsidR="00000000" w:rsidDel="00000000" w:rsidP="00000000" w:rsidRDefault="00000000" w:rsidRPr="00000000" w14:paraId="0000006D">
      <w:pPr>
        <w:spacing w:after="160" w:line="259" w:lineRule="auto"/>
        <w:rPr>
          <w:color w:val="222222"/>
          <w:highlight w:val="white"/>
        </w:rPr>
      </w:pPr>
      <w:r w:rsidDel="00000000" w:rsidR="00000000" w:rsidRPr="00000000">
        <w:rPr>
          <w:color w:val="222222"/>
          <w:highlight w:val="white"/>
          <w:rtl w:val="0"/>
        </w:rPr>
        <w:t xml:space="preserve">- appliquer les méthodes d'auto-correction</w:t>
        <w:br w:type="textWrapping"/>
        <w:t xml:space="preserve">- identifier les erreurs qui auraient pu être évitées, le nombre de points qui auraient pu être gagnés</w:t>
        <w:br w:type="textWrapping"/>
        <w:br w:type="textWrapping"/>
        <w:t xml:space="preserve">L’activité se termine par une phase de bilan en classe entière. Durant cette phase, il peut être pertinent d’amener les étudian</w:t>
      </w:r>
      <w:r w:rsidDel="00000000" w:rsidR="00000000" w:rsidRPr="00000000">
        <w:rPr>
          <w:highlight w:val="white"/>
          <w:rtl w:val="0"/>
        </w:rPr>
        <w:t xml:space="preserve">t</w:t>
      </w:r>
      <w:r w:rsidDel="00000000" w:rsidR="00000000" w:rsidRPr="00000000">
        <w:rPr>
          <w:color w:val="222222"/>
          <w:rtl w:val="0"/>
        </w:rPr>
        <w:t xml:space="preserve">·es à</w:t>
      </w:r>
      <w:r w:rsidDel="00000000" w:rsidR="00000000" w:rsidRPr="00000000">
        <w:rPr>
          <w:color w:val="222222"/>
          <w:highlight w:val="white"/>
          <w:rtl w:val="0"/>
        </w:rPr>
        <w:t xml:space="preserve"> s'interroger sur les circonstances qui ont conduit aux erreurs "bêtes".</w:t>
      </w:r>
    </w:p>
    <w:p w:rsidR="00000000" w:rsidDel="00000000" w:rsidP="00000000" w:rsidRDefault="00000000" w:rsidRPr="00000000" w14:paraId="0000006E">
      <w:pPr>
        <w:spacing w:after="160" w:line="259" w:lineRule="auto"/>
        <w:rPr>
          <w:color w:val="222222"/>
          <w:highlight w:val="white"/>
        </w:rPr>
      </w:pPr>
      <w:r w:rsidDel="00000000" w:rsidR="00000000" w:rsidRPr="00000000">
        <w:rPr>
          <w:b w:val="1"/>
          <w:color w:val="222222"/>
          <w:highlight w:val="white"/>
          <w:rtl w:val="0"/>
        </w:rPr>
        <w:t xml:space="preserve">Message important </w:t>
      </w:r>
      <w:r w:rsidDel="00000000" w:rsidR="00000000" w:rsidRPr="00000000">
        <w:rPr>
          <w:color w:val="222222"/>
          <w:highlight w:val="white"/>
          <w:rtl w:val="0"/>
        </w:rPr>
        <w:t xml:space="preserve">: on peut identifier les erreurs sans refaire la démonstration (vérification de l'homogénéité, de l’ordre de grandeur…)</w:t>
        <w:br w:type="textWrapping"/>
        <w:br w:type="textWrapping"/>
      </w:r>
      <w:r w:rsidDel="00000000" w:rsidR="00000000" w:rsidRPr="00000000">
        <w:rPr>
          <w:i w:val="1"/>
          <w:color w:val="222222"/>
          <w:highlight w:val="white"/>
          <w:rtl w:val="0"/>
        </w:rPr>
        <w:t xml:space="preserve">Remarque </w:t>
      </w:r>
      <w:r w:rsidDel="00000000" w:rsidR="00000000" w:rsidRPr="00000000">
        <w:rPr>
          <w:color w:val="222222"/>
          <w:highlight w:val="white"/>
          <w:rtl w:val="0"/>
        </w:rPr>
        <w:t xml:space="preserve">: </w:t>
        <w:br w:type="textWrapping"/>
        <w:t xml:space="preserve">- travailler sur le programme d’un CC à venir augmente l’implication des étudiant</w:t>
      </w:r>
      <w:r w:rsidDel="00000000" w:rsidR="00000000" w:rsidRPr="00000000">
        <w:rPr>
          <w:color w:val="222222"/>
          <w:rtl w:val="0"/>
        </w:rPr>
        <w:t xml:space="preserve">·es</w:t>
      </w:r>
      <w:r w:rsidDel="00000000" w:rsidR="00000000" w:rsidRPr="00000000">
        <w:rPr>
          <w:color w:val="222222"/>
          <w:highlight w:val="white"/>
          <w:rtl w:val="0"/>
        </w:rPr>
        <w:t xml:space="preserve"> </w:t>
      </w:r>
    </w:p>
    <w:p w:rsidR="00000000" w:rsidDel="00000000" w:rsidP="00000000" w:rsidRDefault="00000000" w:rsidRPr="00000000" w14:paraId="0000006F">
      <w:pPr>
        <w:pStyle w:val="Heading2"/>
        <w:spacing w:after="160" w:line="259" w:lineRule="auto"/>
        <w:rPr/>
      </w:pPr>
      <w:bookmarkStart w:colFirst="0" w:colLast="0" w:name="_kbp0g1wn996p" w:id="11"/>
      <w:bookmarkEnd w:id="11"/>
      <w:r w:rsidDel="00000000" w:rsidR="00000000" w:rsidRPr="00000000">
        <w:rPr>
          <w:rtl w:val="0"/>
        </w:rPr>
        <w:t xml:space="preserve">3/ Et moi dans tout ça ? (20 min) : construction de la check-list post CC</w:t>
      </w:r>
    </w:p>
    <w:p w:rsidR="00000000" w:rsidDel="00000000" w:rsidP="00000000" w:rsidRDefault="00000000" w:rsidRPr="00000000" w14:paraId="00000070">
      <w:pPr>
        <w:spacing w:after="160" w:line="259" w:lineRule="auto"/>
        <w:ind w:left="0" w:firstLine="0"/>
        <w:rPr>
          <w:color w:val="222222"/>
        </w:rPr>
      </w:pPr>
      <w:r w:rsidDel="00000000" w:rsidR="00000000" w:rsidRPr="00000000">
        <w:rPr>
          <w:color w:val="9900ff"/>
          <w:highlight w:val="white"/>
          <w:rtl w:val="0"/>
        </w:rPr>
        <w:t xml:space="preserve">Objectif </w:t>
      </w:r>
      <w:r w:rsidDel="00000000" w:rsidR="00000000" w:rsidRPr="00000000">
        <w:rPr>
          <w:color w:val="222222"/>
          <w:highlight w:val="white"/>
          <w:rtl w:val="0"/>
        </w:rPr>
        <w:t xml:space="preserve">: capitaliser sur le CC1 et mettre à jour sa check list</w:t>
      </w:r>
      <w:r w:rsidDel="00000000" w:rsidR="00000000" w:rsidRPr="00000000">
        <w:rPr>
          <w:i w:val="1"/>
          <w:color w:val="1155cc"/>
          <w:highlight w:val="white"/>
          <w:rtl w:val="0"/>
        </w:rPr>
        <w:br w:type="textWrapping"/>
        <w:t xml:space="preserve">Prof </w:t>
      </w:r>
      <w:r w:rsidDel="00000000" w:rsidR="00000000" w:rsidRPr="00000000">
        <w:rPr>
          <w:color w:val="1155cc"/>
          <w:highlight w:val="white"/>
          <w:rtl w:val="0"/>
        </w:rPr>
        <w:t xml:space="preserve">: </w:t>
      </w:r>
      <w:r w:rsidDel="00000000" w:rsidR="00000000" w:rsidRPr="00000000">
        <w:rPr>
          <w:highlight w:val="white"/>
          <w:rtl w:val="0"/>
        </w:rPr>
        <w:t xml:space="preserve">annoncer qu’il s’agit à présent d’un </w:t>
      </w:r>
      <w:r w:rsidDel="00000000" w:rsidR="00000000" w:rsidRPr="00000000">
        <w:rPr>
          <w:b w:val="1"/>
          <w:highlight w:val="white"/>
          <w:rtl w:val="0"/>
        </w:rPr>
        <w:t xml:space="preserve">bilan personnel</w:t>
      </w:r>
      <w:r w:rsidDel="00000000" w:rsidR="00000000" w:rsidRPr="00000000">
        <w:rPr>
          <w:highlight w:val="white"/>
          <w:rtl w:val="0"/>
        </w:rPr>
        <w:t xml:space="preserve"> et distribuer à </w:t>
      </w:r>
      <w:r w:rsidDel="00000000" w:rsidR="00000000" w:rsidRPr="00000000">
        <w:rPr>
          <w:highlight w:val="white"/>
          <w:rtl w:val="0"/>
        </w:rPr>
        <w:t xml:space="preserve">cha</w:t>
      </w:r>
      <w:r w:rsidDel="00000000" w:rsidR="00000000" w:rsidRPr="00000000">
        <w:rPr>
          <w:color w:val="222222"/>
          <w:highlight w:val="white"/>
          <w:rtl w:val="0"/>
        </w:rPr>
        <w:t xml:space="preserve">que étudiant</w:t>
      </w:r>
      <w:r w:rsidDel="00000000" w:rsidR="00000000" w:rsidRPr="00000000">
        <w:rPr>
          <w:color w:val="222222"/>
          <w:rtl w:val="0"/>
        </w:rPr>
        <w:t xml:space="preserve">·</w:t>
      </w:r>
      <w:r w:rsidDel="00000000" w:rsidR="00000000" w:rsidRPr="00000000">
        <w:rPr>
          <w:color w:val="222222"/>
          <w:highlight w:val="white"/>
          <w:rtl w:val="0"/>
        </w:rPr>
        <w:t xml:space="preserve">e sa copie de CC1 corrigée et notée et demander aux étudiant</w:t>
      </w:r>
      <w:r w:rsidDel="00000000" w:rsidR="00000000" w:rsidRPr="00000000">
        <w:rPr>
          <w:color w:val="222222"/>
          <w:rtl w:val="0"/>
        </w:rPr>
        <w:t xml:space="preserve">·es de : </w:t>
      </w:r>
    </w:p>
    <w:p w:rsidR="00000000" w:rsidDel="00000000" w:rsidP="00000000" w:rsidRDefault="00000000" w:rsidRPr="00000000" w14:paraId="00000071">
      <w:pPr>
        <w:numPr>
          <w:ilvl w:val="0"/>
          <w:numId w:val="8"/>
        </w:numPr>
        <w:spacing w:after="0" w:afterAutospacing="0" w:line="259" w:lineRule="auto"/>
        <w:ind w:left="720" w:hanging="360"/>
        <w:rPr>
          <w:color w:val="222222"/>
          <w:u w:val="none"/>
        </w:rPr>
      </w:pPr>
      <w:r w:rsidDel="00000000" w:rsidR="00000000" w:rsidRPr="00000000">
        <w:rPr>
          <w:b w:val="1"/>
          <w:color w:val="222222"/>
          <w:rtl w:val="0"/>
        </w:rPr>
        <w:t xml:space="preserve">lister </w:t>
      </w:r>
      <w:r w:rsidDel="00000000" w:rsidR="00000000" w:rsidRPr="00000000">
        <w:rPr>
          <w:b w:val="1"/>
          <w:color w:val="222222"/>
          <w:highlight w:val="white"/>
          <w:rtl w:val="0"/>
        </w:rPr>
        <w:t xml:space="preserve">les erreurs commises</w:t>
      </w:r>
      <w:r w:rsidDel="00000000" w:rsidR="00000000" w:rsidRPr="00000000">
        <w:rPr>
          <w:color w:val="222222"/>
          <w:highlight w:val="white"/>
          <w:rtl w:val="0"/>
        </w:rPr>
        <w:t xml:space="preserve">, en particulier celles commises plusieurs fois et nommer ce qui n'a pas été compris</w:t>
      </w:r>
    </w:p>
    <w:p w:rsidR="00000000" w:rsidDel="00000000" w:rsidP="00000000" w:rsidRDefault="00000000" w:rsidRPr="00000000" w14:paraId="00000072">
      <w:pPr>
        <w:numPr>
          <w:ilvl w:val="0"/>
          <w:numId w:val="8"/>
        </w:numPr>
        <w:spacing w:after="160" w:line="259" w:lineRule="auto"/>
        <w:ind w:left="720" w:hanging="360"/>
        <w:rPr>
          <w:color w:val="222222"/>
          <w:highlight w:val="white"/>
          <w:u w:val="none"/>
        </w:rPr>
      </w:pPr>
      <w:r w:rsidDel="00000000" w:rsidR="00000000" w:rsidRPr="00000000">
        <w:rPr>
          <w:b w:val="1"/>
          <w:color w:val="222222"/>
          <w:highlight w:val="white"/>
          <w:rtl w:val="0"/>
        </w:rPr>
        <w:t xml:space="preserve">mettre à jour </w:t>
      </w:r>
      <w:r w:rsidDel="00000000" w:rsidR="00000000" w:rsidRPr="00000000">
        <w:rPr>
          <w:color w:val="222222"/>
          <w:highlight w:val="white"/>
          <w:rtl w:val="0"/>
        </w:rPr>
        <w:t xml:space="preserve">leur </w:t>
      </w:r>
      <w:r w:rsidDel="00000000" w:rsidR="00000000" w:rsidRPr="00000000">
        <w:rPr>
          <w:i w:val="1"/>
          <w:color w:val="222222"/>
          <w:highlight w:val="white"/>
          <w:rtl w:val="0"/>
        </w:rPr>
        <w:t xml:space="preserve">check list </w:t>
      </w:r>
      <w:r w:rsidDel="00000000" w:rsidR="00000000" w:rsidRPr="00000000">
        <w:rPr>
          <w:color w:val="222222"/>
          <w:highlight w:val="white"/>
          <w:rtl w:val="0"/>
        </w:rPr>
        <w:t xml:space="preserve">en fonction de ce qui leur a été utile ou de ce qui leur a manqué</w:t>
      </w:r>
    </w:p>
    <w:p w:rsidR="00000000" w:rsidDel="00000000" w:rsidP="00000000" w:rsidRDefault="00000000" w:rsidRPr="00000000" w14:paraId="00000073">
      <w:pPr>
        <w:spacing w:after="160" w:line="259" w:lineRule="auto"/>
        <w:ind w:left="0" w:firstLine="0"/>
        <w:rPr>
          <w:color w:val="222222"/>
          <w:highlight w:val="white"/>
        </w:rPr>
      </w:pPr>
      <w:r w:rsidDel="00000000" w:rsidR="00000000" w:rsidRPr="00000000">
        <w:rPr>
          <w:color w:val="222222"/>
          <w:highlight w:val="white"/>
          <w:rtl w:val="0"/>
        </w:rPr>
        <w:t xml:space="preserve">Passer parmi les étudiant</w:t>
      </w:r>
      <w:r w:rsidDel="00000000" w:rsidR="00000000" w:rsidRPr="00000000">
        <w:rPr>
          <w:color w:val="222222"/>
          <w:rtl w:val="0"/>
        </w:rPr>
        <w:t xml:space="preserve">·</w:t>
      </w:r>
      <w:r w:rsidDel="00000000" w:rsidR="00000000" w:rsidRPr="00000000">
        <w:rPr>
          <w:color w:val="222222"/>
          <w:highlight w:val="white"/>
          <w:rtl w:val="0"/>
        </w:rPr>
        <w:t xml:space="preserve">es et les aider dans ce travail </w:t>
      </w:r>
      <w:r w:rsidDel="00000000" w:rsidR="00000000" w:rsidRPr="00000000">
        <w:rPr>
          <w:i w:val="1"/>
          <w:color w:val="222222"/>
          <w:highlight w:val="white"/>
          <w:rtl w:val="0"/>
        </w:rPr>
        <w:t xml:space="preserve">individuel</w:t>
      </w:r>
      <w:r w:rsidDel="00000000" w:rsidR="00000000" w:rsidRPr="00000000">
        <w:rPr>
          <w:color w:val="222222"/>
          <w:highlight w:val="white"/>
          <w:rtl w:val="0"/>
        </w:rPr>
        <w:t xml:space="preserve">. </w:t>
        <w:br w:type="textWrapping"/>
        <w:t xml:space="preserve">Notamment, les inciter à aller en profondeur sur chaque erreur : à quoi était-elle dû ? Comment aurait-elle pu être identifiée/évitée ? </w:t>
      </w:r>
    </w:p>
    <w:p w:rsidR="00000000" w:rsidDel="00000000" w:rsidP="00000000" w:rsidRDefault="00000000" w:rsidRPr="00000000" w14:paraId="00000074">
      <w:pPr>
        <w:spacing w:after="160" w:line="259" w:lineRule="auto"/>
        <w:ind w:left="0" w:firstLine="0"/>
        <w:rPr>
          <w:color w:val="222222"/>
          <w:highlight w:val="white"/>
        </w:rPr>
      </w:pPr>
      <w:r w:rsidDel="00000000" w:rsidR="00000000" w:rsidRPr="00000000">
        <w:rPr>
          <w:i w:val="1"/>
          <w:color w:val="222222"/>
          <w:highlight w:val="white"/>
          <w:rtl w:val="0"/>
        </w:rPr>
        <w:t xml:space="preserve">Remarques : </w:t>
      </w:r>
      <w:r w:rsidDel="00000000" w:rsidR="00000000" w:rsidRPr="00000000">
        <w:rPr>
          <w:color w:val="222222"/>
          <w:highlight w:val="white"/>
          <w:rtl w:val="0"/>
        </w:rPr>
        <w:br w:type="textWrapping"/>
        <w:t xml:space="preserve">- </w:t>
      </w:r>
      <w:r w:rsidDel="00000000" w:rsidR="00000000" w:rsidRPr="00000000">
        <w:rPr>
          <w:b w:val="1"/>
          <w:color w:val="222222"/>
          <w:highlight w:val="white"/>
          <w:rtl w:val="0"/>
        </w:rPr>
        <w:t xml:space="preserve">accompagner </w:t>
      </w:r>
      <w:r w:rsidDel="00000000" w:rsidR="00000000" w:rsidRPr="00000000">
        <w:rPr>
          <w:color w:val="222222"/>
          <w:highlight w:val="white"/>
          <w:rtl w:val="0"/>
        </w:rPr>
        <w:t xml:space="preserve">les étudiant</w:t>
      </w:r>
      <w:r w:rsidDel="00000000" w:rsidR="00000000" w:rsidRPr="00000000">
        <w:rPr>
          <w:color w:val="222222"/>
          <w:rtl w:val="0"/>
        </w:rPr>
        <w:t xml:space="preserve">·</w:t>
      </w:r>
      <w:r w:rsidDel="00000000" w:rsidR="00000000" w:rsidRPr="00000000">
        <w:rPr>
          <w:color w:val="222222"/>
          <w:highlight w:val="white"/>
          <w:rtl w:val="0"/>
        </w:rPr>
        <w:t xml:space="preserve">es pour qui la réception du résultat est décevant. Notamment on peut souligner qu’il s’agit de leur tout premier CC majeur dans cette UE et que le travail réalisé lors de la séance permet justement de comprendre et d’agir pour </w:t>
      </w:r>
      <w:r w:rsidDel="00000000" w:rsidR="00000000" w:rsidRPr="00000000">
        <w:rPr>
          <w:b w:val="1"/>
          <w:color w:val="222222"/>
          <w:highlight w:val="white"/>
          <w:rtl w:val="0"/>
        </w:rPr>
        <w:t xml:space="preserve">progresser </w:t>
      </w:r>
      <w:r w:rsidDel="00000000" w:rsidR="00000000" w:rsidRPr="00000000">
        <w:rPr>
          <w:color w:val="222222"/>
          <w:highlight w:val="white"/>
          <w:rtl w:val="0"/>
        </w:rPr>
        <w:t xml:space="preserve">(</w:t>
      </w:r>
      <w:r w:rsidDel="00000000" w:rsidR="00000000" w:rsidRPr="00000000">
        <w:rPr>
          <w:b w:val="1"/>
          <w:color w:val="222222"/>
          <w:highlight w:val="white"/>
          <w:rtl w:val="0"/>
        </w:rPr>
        <w:t xml:space="preserve">lien avec le TD1 mentalité fixe /mentalité d’évolutio</w:t>
      </w:r>
      <w:r w:rsidDel="00000000" w:rsidR="00000000" w:rsidRPr="00000000">
        <w:rPr>
          <w:color w:val="222222"/>
          <w:highlight w:val="white"/>
          <w:rtl w:val="0"/>
        </w:rPr>
        <w:t xml:space="preserve">n)</w:t>
      </w:r>
      <w:r w:rsidDel="00000000" w:rsidR="00000000" w:rsidRPr="00000000">
        <w:rPr>
          <w:color w:val="222222"/>
          <w:highlight w:val="white"/>
          <w:rtl w:val="0"/>
        </w:rPr>
        <w:br w:type="textWrapping"/>
        <w:t xml:space="preserve">-  </w:t>
      </w:r>
      <w:r w:rsidDel="00000000" w:rsidR="00000000" w:rsidRPr="00000000">
        <w:rPr>
          <w:b w:val="1"/>
          <w:color w:val="222222"/>
          <w:highlight w:val="white"/>
          <w:rtl w:val="0"/>
        </w:rPr>
        <w:t xml:space="preserve">insister </w:t>
      </w:r>
      <w:r w:rsidDel="00000000" w:rsidR="00000000" w:rsidRPr="00000000">
        <w:rPr>
          <w:color w:val="222222"/>
          <w:highlight w:val="white"/>
          <w:rtl w:val="0"/>
        </w:rPr>
        <w:t xml:space="preserve">sur la nécessité de contacter l'enseignant·e (courriel connu ? possibilité de rendez-vous ?), et plus généralement de </w:t>
      </w:r>
      <w:r w:rsidDel="00000000" w:rsidR="00000000" w:rsidRPr="00000000">
        <w:rPr>
          <w:b w:val="1"/>
          <w:color w:val="222222"/>
          <w:highlight w:val="white"/>
          <w:rtl w:val="0"/>
        </w:rPr>
        <w:t xml:space="preserve">réagir</w:t>
      </w:r>
      <w:r w:rsidDel="00000000" w:rsidR="00000000" w:rsidRPr="00000000">
        <w:rPr>
          <w:color w:val="222222"/>
          <w:highlight w:val="white"/>
          <w:rtl w:val="0"/>
        </w:rPr>
        <w:br w:type="textWrapping"/>
        <w:t xml:space="preserve">- la correction n’est donnée qu’à la fin </w:t>
      </w:r>
    </w:p>
    <w:p w:rsidR="00000000" w:rsidDel="00000000" w:rsidP="00000000" w:rsidRDefault="00000000" w:rsidRPr="00000000" w14:paraId="00000075">
      <w:pPr>
        <w:pStyle w:val="Heading2"/>
        <w:spacing w:after="160" w:line="259" w:lineRule="auto"/>
        <w:rPr/>
      </w:pPr>
      <w:bookmarkStart w:colFirst="0" w:colLast="0" w:name="_tf6fbhu1r29t" w:id="12"/>
      <w:bookmarkEnd w:id="12"/>
      <w:r w:rsidDel="00000000" w:rsidR="00000000" w:rsidRPr="00000000">
        <w:rPr>
          <w:rtl w:val="0"/>
        </w:rPr>
        <w:t xml:space="preserve">4/ Evaluation (15 min)</w:t>
      </w:r>
    </w:p>
    <w:p w:rsidR="00000000" w:rsidDel="00000000" w:rsidP="00000000" w:rsidRDefault="00000000" w:rsidRPr="00000000" w14:paraId="00000076">
      <w:pPr>
        <w:spacing w:after="160" w:line="259" w:lineRule="auto"/>
        <w:rPr/>
      </w:pPr>
      <w:r w:rsidDel="00000000" w:rsidR="00000000" w:rsidRPr="00000000">
        <w:rPr>
          <w:i w:val="1"/>
          <w:rtl w:val="0"/>
        </w:rPr>
        <w:t xml:space="preserve">Contenu de l’évaluation </w:t>
      </w:r>
      <w:r w:rsidDel="00000000" w:rsidR="00000000" w:rsidRPr="00000000">
        <w:rPr>
          <w:rtl w:val="0"/>
        </w:rPr>
        <w:t xml:space="preserve">: </w:t>
      </w:r>
      <w:r w:rsidDel="00000000" w:rsidR="00000000" w:rsidRPr="00000000">
        <w:rPr>
          <w:color w:val="222222"/>
          <w:sz w:val="22"/>
          <w:szCs w:val="22"/>
          <w:highlight w:val="white"/>
          <w:rtl w:val="0"/>
        </w:rPr>
        <w:t xml:space="preserve">Les étudiant</w:t>
      </w:r>
      <w:r w:rsidDel="00000000" w:rsidR="00000000" w:rsidRPr="00000000">
        <w:rPr>
          <w:color w:val="222222"/>
          <w:sz w:val="22"/>
          <w:szCs w:val="22"/>
          <w:rtl w:val="0"/>
        </w:rPr>
        <w:t xml:space="preserve">·es</w:t>
      </w:r>
      <w:r w:rsidDel="00000000" w:rsidR="00000000" w:rsidRPr="00000000">
        <w:rPr>
          <w:color w:val="222222"/>
          <w:sz w:val="22"/>
          <w:szCs w:val="22"/>
          <w:highlight w:val="white"/>
          <w:rtl w:val="0"/>
        </w:rPr>
        <w:t xml:space="preserve"> reçoivent un extrait de copie de CC et doivent identifier les erreurs qui auraient pu être évitées en mettant en œuvre les techniques d’auto-correction. </w:t>
        <w:br w:type="textWrapping"/>
        <w:br w:type="textWrapping"/>
        <w:t xml:space="preserve">Autre idée possible : les étudiant</w:t>
      </w:r>
      <w:r w:rsidDel="00000000" w:rsidR="00000000" w:rsidRPr="00000000">
        <w:rPr>
          <w:color w:val="222222"/>
          <w:sz w:val="22"/>
          <w:szCs w:val="22"/>
          <w:rtl w:val="0"/>
        </w:rPr>
        <w:t xml:space="preserve">·es</w:t>
      </w:r>
      <w:r w:rsidDel="00000000" w:rsidR="00000000" w:rsidRPr="00000000">
        <w:rPr>
          <w:color w:val="222222"/>
          <w:sz w:val="22"/>
          <w:szCs w:val="22"/>
          <w:highlight w:val="white"/>
          <w:rtl w:val="0"/>
        </w:rPr>
        <w:t xml:space="preserve"> doivent donner 1 ou 2 items de leurs check list qu’ils ont mis en place et expliquer comment ils les ont mis en oeuvre, ce qui a bien ou moins </w:t>
      </w:r>
      <w:r w:rsidDel="00000000" w:rsidR="00000000" w:rsidRPr="00000000">
        <w:rPr>
          <w:color w:val="222222"/>
          <w:highlight w:val="white"/>
          <w:rtl w:val="0"/>
        </w:rPr>
        <w:t xml:space="preserve">bien </w:t>
      </w:r>
      <w:r w:rsidDel="00000000" w:rsidR="00000000" w:rsidRPr="00000000">
        <w:rPr>
          <w:color w:val="222222"/>
          <w:sz w:val="22"/>
          <w:szCs w:val="22"/>
          <w:highlight w:val="white"/>
          <w:rtl w:val="0"/>
        </w:rPr>
        <w:t xml:space="preserve">fonctionné</w:t>
      </w:r>
      <w:r w:rsidDel="00000000" w:rsidR="00000000" w:rsidRPr="00000000">
        <w:rPr>
          <w:color w:val="222222"/>
          <w:highlight w:val="white"/>
          <w:rtl w:val="0"/>
        </w:rPr>
        <w:t xml:space="preserve">…</w:t>
      </w:r>
      <w:r w:rsidDel="00000000" w:rsidR="00000000" w:rsidRPr="00000000">
        <w:rPr>
          <w:color w:val="222222"/>
          <w:sz w:val="22"/>
          <w:szCs w:val="22"/>
          <w:highlight w:val="white"/>
          <w:rtl w:val="0"/>
        </w:rPr>
        <w:br w:type="textWrapping"/>
      </w:r>
      <w:r w:rsidDel="00000000" w:rsidR="00000000" w:rsidRPr="00000000">
        <w:rPr>
          <w:rtl w:val="0"/>
        </w:rPr>
      </w:r>
    </w:p>
    <w:p w:rsidR="00000000" w:rsidDel="00000000" w:rsidP="00000000" w:rsidRDefault="00000000" w:rsidRPr="00000000" w14:paraId="00000077">
      <w:pPr>
        <w:spacing w:after="160" w:line="259" w:lineRule="auto"/>
        <w:rPr>
          <w:color w:val="222222"/>
          <w:highlight w:val="white"/>
        </w:rPr>
      </w:pPr>
      <w:r w:rsidDel="00000000" w:rsidR="00000000" w:rsidRPr="00000000">
        <w:rPr>
          <w:color w:val="222222"/>
          <w:highlight w:val="white"/>
          <w:rtl w:val="0"/>
        </w:rPr>
        <w:t xml:space="preserve">A la fin de la séance, les étudiant·es repartent avec :</w:t>
      </w:r>
    </w:p>
    <w:p w:rsidR="00000000" w:rsidDel="00000000" w:rsidP="00000000" w:rsidRDefault="00000000" w:rsidRPr="00000000" w14:paraId="00000078">
      <w:pPr>
        <w:spacing w:after="160" w:line="259" w:lineRule="auto"/>
        <w:rPr>
          <w:color w:val="222222"/>
          <w:highlight w:val="white"/>
        </w:rPr>
      </w:pPr>
      <w:r w:rsidDel="00000000" w:rsidR="00000000" w:rsidRPr="00000000">
        <w:rPr>
          <w:color w:val="222222"/>
          <w:highlight w:val="white"/>
          <w:rtl w:val="0"/>
        </w:rPr>
        <w:t xml:space="preserve">- un retour collectif sur la première évaluation</w:t>
        <w:br w:type="textWrapping"/>
        <w:t xml:space="preserve">- leur check list mise à jour</w:t>
        <w:br w:type="textWrapping"/>
      </w:r>
      <w:r w:rsidDel="00000000" w:rsidR="00000000" w:rsidRPr="00000000">
        <w:rPr>
          <w:rtl w:val="0"/>
        </w:rPr>
      </w:r>
    </w:p>
    <w:p w:rsidR="00000000" w:rsidDel="00000000" w:rsidP="00000000" w:rsidRDefault="00000000" w:rsidRPr="00000000" w14:paraId="00000079">
      <w:pPr>
        <w:pStyle w:val="Heading1"/>
        <w:spacing w:after="160" w:line="259" w:lineRule="auto"/>
        <w:rPr/>
      </w:pPr>
      <w:bookmarkStart w:colFirst="0" w:colLast="0" w:name="_58zb7iy1ceye" w:id="13"/>
      <w:bookmarkEnd w:id="13"/>
      <w:r w:rsidDel="00000000" w:rsidR="00000000" w:rsidRPr="00000000">
        <w:rPr>
          <w:rtl w:val="0"/>
        </w:rPr>
        <w:t xml:space="preserve">Annexes</w:t>
      </w:r>
    </w:p>
    <w:p w:rsidR="00000000" w:rsidDel="00000000" w:rsidP="00000000" w:rsidRDefault="00000000" w:rsidRPr="00000000" w14:paraId="0000007A">
      <w:pPr>
        <w:spacing w:after="160" w:line="259" w:lineRule="auto"/>
        <w:rPr/>
      </w:pPr>
      <w:r w:rsidDel="00000000" w:rsidR="00000000" w:rsidRPr="00000000">
        <w:rPr>
          <w:rtl w:val="0"/>
        </w:rPr>
        <w:t xml:space="preserve">- test introspectif</w:t>
        <w:br w:type="textWrapping"/>
        <w:t xml:space="preserve">- pistes pour boîte à outil technique anti-stress</w:t>
        <w:br w:type="textWrapping"/>
        <w:t xml:space="preserve">- slides</w:t>
        <w:br w:type="textWrapping"/>
        <w:t xml:space="preserve">- exemple de check-list (ci-dessous)</w:t>
      </w:r>
    </w:p>
    <w:p w:rsidR="00000000" w:rsidDel="00000000" w:rsidP="00000000" w:rsidRDefault="00000000" w:rsidRPr="00000000" w14:paraId="0000007B">
      <w:pPr>
        <w:spacing w:after="160" w:line="259" w:lineRule="auto"/>
        <w:rPr/>
      </w:pPr>
      <w:r w:rsidDel="00000000" w:rsidR="00000000" w:rsidRPr="00000000">
        <w:rPr>
          <w:rtl w:val="0"/>
        </w:rPr>
      </w:r>
    </w:p>
    <w:p w:rsidR="00000000" w:rsidDel="00000000" w:rsidP="00000000" w:rsidRDefault="00000000" w:rsidRPr="00000000" w14:paraId="0000007C">
      <w:pPr>
        <w:spacing w:after="160" w:line="259" w:lineRule="auto"/>
        <w:rPr/>
      </w:pPr>
      <w:r w:rsidDel="00000000" w:rsidR="00000000" w:rsidRPr="00000000">
        <w:rPr>
          <w:rtl w:val="0"/>
        </w:rPr>
      </w:r>
    </w:p>
    <w:p w:rsidR="00000000" w:rsidDel="00000000" w:rsidP="00000000" w:rsidRDefault="00000000" w:rsidRPr="00000000" w14:paraId="0000007D">
      <w:pPr>
        <w:spacing w:after="240" w:before="240" w:line="256.8" w:lineRule="auto"/>
        <w:jc w:val="center"/>
        <w:rPr>
          <w:b w:val="1"/>
          <w:sz w:val="36"/>
          <w:szCs w:val="36"/>
        </w:rPr>
      </w:pPr>
      <w:r w:rsidDel="00000000" w:rsidR="00000000" w:rsidRPr="00000000">
        <w:rPr>
          <w:b w:val="1"/>
          <w:sz w:val="36"/>
          <w:szCs w:val="36"/>
          <w:rtl w:val="0"/>
        </w:rPr>
        <w:t xml:space="preserve">Ma</w:t>
      </w:r>
      <w:r w:rsidDel="00000000" w:rsidR="00000000" w:rsidRPr="00000000">
        <w:rPr>
          <w:b w:val="1"/>
          <w:i w:val="1"/>
          <w:sz w:val="36"/>
          <w:szCs w:val="36"/>
          <w:rtl w:val="0"/>
        </w:rPr>
        <w:t xml:space="preserve"> check-list </w:t>
      </w:r>
      <w:r w:rsidDel="00000000" w:rsidR="00000000" w:rsidRPr="00000000">
        <w:rPr>
          <w:b w:val="1"/>
          <w:sz w:val="36"/>
          <w:szCs w:val="36"/>
          <w:rtl w:val="0"/>
        </w:rPr>
        <w:t xml:space="preserve">avant un examen</w:t>
      </w:r>
    </w:p>
    <w:p w:rsidR="00000000" w:rsidDel="00000000" w:rsidP="00000000" w:rsidRDefault="00000000" w:rsidRPr="00000000" w14:paraId="0000007E">
      <w:pPr>
        <w:spacing w:after="240" w:before="240" w:line="259" w:lineRule="auto"/>
        <w:jc w:val="center"/>
        <w:rPr>
          <w:b w:val="1"/>
          <w:highlight w:val="yellow"/>
        </w:rPr>
      </w:pPr>
      <w:r w:rsidDel="00000000" w:rsidR="00000000" w:rsidRPr="00000000">
        <w:rPr>
          <w:i w:val="1"/>
          <w:rtl w:val="0"/>
        </w:rPr>
        <w:t xml:space="preserve">Comment mettre toutes les chances de son côté pour avoir la meilleure note aux examens ?</w:t>
      </w:r>
      <w:r w:rsidDel="00000000" w:rsidR="00000000" w:rsidRPr="00000000">
        <w:rPr>
          <w:rtl w:val="0"/>
        </w:rPr>
      </w:r>
    </w:p>
    <w:p w:rsidR="00000000" w:rsidDel="00000000" w:rsidP="00000000" w:rsidRDefault="00000000" w:rsidRPr="00000000" w14:paraId="0000007F">
      <w:pPr>
        <w:keepNext w:val="0"/>
        <w:keepLines w:val="0"/>
        <w:spacing w:before="480" w:line="259" w:lineRule="auto"/>
        <w:rPr>
          <w:b w:val="1"/>
          <w:sz w:val="28"/>
          <w:szCs w:val="28"/>
        </w:rPr>
      </w:pPr>
      <w:r w:rsidDel="00000000" w:rsidR="00000000" w:rsidRPr="00000000">
        <w:rPr>
          <w:b w:val="1"/>
          <w:sz w:val="28"/>
          <w:szCs w:val="28"/>
          <w:rtl w:val="0"/>
        </w:rPr>
        <w:t xml:space="preserve">La veille :</w:t>
      </w:r>
    </w:p>
    <w:p w:rsidR="00000000" w:rsidDel="00000000" w:rsidP="00000000" w:rsidRDefault="00000000" w:rsidRPr="00000000" w14:paraId="00000080">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l’ensemble du matériel qui sera nécessaire (a minima copie double, feuille de brouillon, stylo, effaceur, règle graduée, équerre, calculatrice et, le cas échéant, compas)</w:t>
      </w:r>
    </w:p>
    <w:p w:rsidR="00000000" w:rsidDel="00000000" w:rsidP="00000000" w:rsidRDefault="00000000" w:rsidRPr="00000000" w14:paraId="00000081">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penser à glisser une montre dans le sac</w:t>
      </w:r>
    </w:p>
    <w:p w:rsidR="00000000" w:rsidDel="00000000" w:rsidP="00000000" w:rsidRDefault="00000000" w:rsidRPr="00000000" w14:paraId="00000082">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me mets dans les meilleurs conditions pour être opérationnel, concentré et détendu le lendemain : pratiquer un sport, se coucher tôt, éteindre son téléphone…</w:t>
      </w:r>
    </w:p>
    <w:p w:rsidR="00000000" w:rsidDel="00000000" w:rsidP="00000000" w:rsidRDefault="00000000" w:rsidRPr="00000000" w14:paraId="00000083">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J’utilise des techniques de visualisation pour anticiper le trajet, pour imaginer les conditions de l’épreuve</w:t>
      </w:r>
    </w:p>
    <w:p w:rsidR="00000000" w:rsidDel="00000000" w:rsidP="00000000" w:rsidRDefault="00000000" w:rsidRPr="00000000" w14:paraId="00000084">
      <w:pPr>
        <w:spacing w:after="240" w:before="240" w:line="259" w:lineRule="auto"/>
        <w:rPr/>
      </w:pPr>
      <w:r w:rsidDel="00000000" w:rsidR="00000000" w:rsidRPr="00000000">
        <w:rPr>
          <w:rtl w:val="0"/>
        </w:rPr>
        <w:t xml:space="preserve"> </w:t>
      </w:r>
    </w:p>
    <w:p w:rsidR="00000000" w:rsidDel="00000000" w:rsidP="00000000" w:rsidRDefault="00000000" w:rsidRPr="00000000" w14:paraId="00000085">
      <w:pPr>
        <w:keepNext w:val="0"/>
        <w:keepLines w:val="0"/>
        <w:spacing w:before="480" w:line="259" w:lineRule="auto"/>
        <w:rPr>
          <w:b w:val="1"/>
          <w:sz w:val="28"/>
          <w:szCs w:val="28"/>
        </w:rPr>
      </w:pPr>
      <w:r w:rsidDel="00000000" w:rsidR="00000000" w:rsidRPr="00000000">
        <w:rPr>
          <w:b w:val="1"/>
          <w:sz w:val="28"/>
          <w:szCs w:val="28"/>
          <w:rtl w:val="0"/>
        </w:rPr>
        <w:t xml:space="preserve">Le jour du contrôle :</w:t>
      </w:r>
    </w:p>
    <w:p w:rsidR="00000000" w:rsidDel="00000000" w:rsidP="00000000" w:rsidRDefault="00000000" w:rsidRPr="00000000" w14:paraId="00000086">
      <w:pPr>
        <w:spacing w:after="240" w:before="240" w:line="259" w:lineRule="auto"/>
        <w:rPr>
          <w:sz w:val="26"/>
          <w:szCs w:val="26"/>
        </w:rPr>
      </w:pPr>
      <w:r w:rsidDel="00000000" w:rsidR="00000000" w:rsidRPr="00000000">
        <w:rPr>
          <w:sz w:val="26"/>
          <w:szCs w:val="26"/>
          <w:rtl w:val="0"/>
        </w:rPr>
        <w:t xml:space="preserve">Avant le contrôle :</w:t>
      </w:r>
    </w:p>
    <w:p w:rsidR="00000000" w:rsidDel="00000000" w:rsidP="00000000" w:rsidRDefault="00000000" w:rsidRPr="00000000" w14:paraId="00000087">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J’écoute ma musique préférée</w:t>
      </w:r>
    </w:p>
    <w:p w:rsidR="00000000" w:rsidDel="00000000" w:rsidP="00000000" w:rsidRDefault="00000000" w:rsidRPr="00000000" w14:paraId="00000088">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J’arrive au moins 20 minutes à l’avance sur le campus</w:t>
      </w:r>
    </w:p>
    <w:p w:rsidR="00000000" w:rsidDel="00000000" w:rsidP="00000000" w:rsidRDefault="00000000" w:rsidRPr="00000000" w14:paraId="00000089">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prends un café/chocolat sur le campus (Descartes, Buffon…)</w:t>
      </w:r>
    </w:p>
    <w:p w:rsidR="00000000" w:rsidDel="00000000" w:rsidP="00000000" w:rsidRDefault="00000000" w:rsidRPr="00000000" w14:paraId="0000008A">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m’assure que mes besoins vitaux soient satisfaits !</w:t>
      </w:r>
    </w:p>
    <w:p w:rsidR="00000000" w:rsidDel="00000000" w:rsidP="00000000" w:rsidRDefault="00000000" w:rsidRPr="00000000" w14:paraId="0000008B">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prépare ma copie (titre, nom, prénom, n° étudiant)</w:t>
      </w:r>
    </w:p>
    <w:p w:rsidR="00000000" w:rsidDel="00000000" w:rsidP="00000000" w:rsidRDefault="00000000" w:rsidRPr="00000000" w14:paraId="0000008C">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J’utilise éventuellement des techniques de respirations (par exemple : 5 secondes inspiration, 5 secondes expiration)</w:t>
      </w:r>
    </w:p>
    <w:p w:rsidR="00000000" w:rsidDel="00000000" w:rsidP="00000000" w:rsidRDefault="00000000" w:rsidRPr="00000000" w14:paraId="0000008D">
      <w:pPr>
        <w:spacing w:after="240" w:before="240" w:line="259" w:lineRule="auto"/>
        <w:rPr>
          <w:sz w:val="26"/>
          <w:szCs w:val="26"/>
        </w:rPr>
      </w:pPr>
      <w:r w:rsidDel="00000000" w:rsidR="00000000" w:rsidRPr="00000000">
        <w:rPr>
          <w:sz w:val="26"/>
          <w:szCs w:val="26"/>
          <w:rtl w:val="0"/>
        </w:rPr>
        <w:t xml:space="preserve">Pendant le contrôle :</w:t>
      </w:r>
    </w:p>
    <w:p w:rsidR="00000000" w:rsidDel="00000000" w:rsidP="00000000" w:rsidRDefault="00000000" w:rsidRPr="00000000" w14:paraId="0000008E">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lis l’intégralité du sujet au début et je repère les questions faciles et celles qui rapportent beaucoup de points pour les traiter absolument</w:t>
      </w:r>
    </w:p>
    <w:p w:rsidR="00000000" w:rsidDel="00000000" w:rsidP="00000000" w:rsidRDefault="00000000" w:rsidRPr="00000000" w14:paraId="0000008F">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trouve le bon équilibre entre exploiter son brouillon mais ne pas tout faire au brouillon</w:t>
      </w:r>
    </w:p>
    <w:p w:rsidR="00000000" w:rsidDel="00000000" w:rsidP="00000000" w:rsidRDefault="00000000" w:rsidRPr="00000000" w14:paraId="00000090">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Si je suis bloqué sur une question :</w:t>
      </w:r>
    </w:p>
    <w:p w:rsidR="00000000" w:rsidDel="00000000" w:rsidP="00000000" w:rsidRDefault="00000000" w:rsidRPr="00000000" w14:paraId="00000091">
      <w:pPr>
        <w:spacing w:after="240" w:before="240" w:line="259" w:lineRule="auto"/>
        <w:ind w:left="1800" w:hanging="36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pense à regarder les questions précédentes pour voir si elle peut m’aider à répondre</w:t>
      </w:r>
    </w:p>
    <w:p w:rsidR="00000000" w:rsidDel="00000000" w:rsidP="00000000" w:rsidRDefault="00000000" w:rsidRPr="00000000" w14:paraId="00000092">
      <w:pPr>
        <w:spacing w:after="240" w:before="240" w:line="259" w:lineRule="auto"/>
        <w:ind w:left="1800" w:hanging="36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J’écris au brouillon les équations et notions du cours</w:t>
      </w:r>
    </w:p>
    <w:p w:rsidR="00000000" w:rsidDel="00000000" w:rsidP="00000000" w:rsidRDefault="00000000" w:rsidRPr="00000000" w14:paraId="00000093">
      <w:pPr>
        <w:spacing w:after="240" w:before="240" w:line="259" w:lineRule="auto"/>
        <w:ind w:left="1800" w:hanging="36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J’accepte de ne pas rester bloqué trop longtemps et y revenir plus tard</w:t>
      </w:r>
    </w:p>
    <w:p w:rsidR="00000000" w:rsidDel="00000000" w:rsidP="00000000" w:rsidRDefault="00000000" w:rsidRPr="00000000" w14:paraId="00000094">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me relis pour vérifier les ordres de grandeur, l’homogénéité, les unités…</w:t>
      </w:r>
    </w:p>
    <w:p w:rsidR="00000000" w:rsidDel="00000000" w:rsidP="00000000" w:rsidRDefault="00000000" w:rsidRPr="00000000" w14:paraId="00000095">
      <w:pPr>
        <w:spacing w:after="240" w:before="240" w:line="259" w:lineRule="auto"/>
        <w:ind w:left="360"/>
        <w:rPr/>
      </w:pPr>
      <w:r w:rsidDel="00000000" w:rsidR="00000000" w:rsidRPr="00000000">
        <w:rPr>
          <w:rtl w:val="0"/>
        </w:rPr>
      </w:r>
    </w:p>
    <w:p w:rsidR="00000000" w:rsidDel="00000000" w:rsidP="00000000" w:rsidRDefault="00000000" w:rsidRPr="00000000" w14:paraId="00000096">
      <w:pPr>
        <w:spacing w:after="240" w:before="240" w:line="259" w:lineRule="auto"/>
        <w:rPr>
          <w:sz w:val="26"/>
          <w:szCs w:val="26"/>
        </w:rPr>
      </w:pPr>
      <w:r w:rsidDel="00000000" w:rsidR="00000000" w:rsidRPr="00000000">
        <w:rPr>
          <w:sz w:val="26"/>
          <w:szCs w:val="26"/>
          <w:rtl w:val="0"/>
        </w:rPr>
        <w:t xml:space="preserve">Après le contrôle :</w:t>
      </w:r>
    </w:p>
    <w:p w:rsidR="00000000" w:rsidDel="00000000" w:rsidP="00000000" w:rsidRDefault="00000000" w:rsidRPr="00000000" w14:paraId="00000097">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ne reparle pas tout de suite du contrôle</w:t>
      </w:r>
    </w:p>
    <w:p w:rsidR="00000000" w:rsidDel="00000000" w:rsidP="00000000" w:rsidRDefault="00000000" w:rsidRPr="00000000" w14:paraId="00000098">
      <w:pPr>
        <w:spacing w:after="240" w:before="240" w:line="259"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 m’accord un temps pour faire un « retour d’expérience » pour voir ce qui a fonctionné et ce qui a moins fonctionné, notamment après avoir reçu ma copie corrigée</w:t>
      </w:r>
    </w:p>
    <w:p w:rsidR="00000000" w:rsidDel="00000000" w:rsidP="00000000" w:rsidRDefault="00000000" w:rsidRPr="00000000" w14:paraId="00000099">
      <w:pPr>
        <w:spacing w:after="240" w:before="240" w:line="259" w:lineRule="auto"/>
        <w:rPr>
          <w:color w:val="808080"/>
        </w:rPr>
      </w:pPr>
      <w:r w:rsidDel="00000000" w:rsidR="00000000" w:rsidRPr="00000000">
        <w:rPr>
          <w:color w:val="808080"/>
          <w:rtl w:val="0"/>
        </w:rPr>
        <w:t xml:space="preserve"> </w:t>
      </w:r>
    </w:p>
    <w:p w:rsidR="00000000" w:rsidDel="00000000" w:rsidP="00000000" w:rsidRDefault="00000000" w:rsidRPr="00000000" w14:paraId="0000009A">
      <w:pPr>
        <w:spacing w:after="240" w:before="240" w:line="259" w:lineRule="auto"/>
        <w:jc w:val="right"/>
        <w:rPr>
          <w:i w:val="1"/>
          <w:color w:val="808080"/>
        </w:rPr>
      </w:pPr>
      <w:r w:rsidDel="00000000" w:rsidR="00000000" w:rsidRPr="00000000">
        <w:rPr>
          <w:i w:val="1"/>
          <w:color w:val="808080"/>
          <w:rtl w:val="0"/>
        </w:rPr>
        <w:t xml:space="preserve">Document générique, non exhaustif, à modifier et compléter en fonction de vos propres besoins</w:t>
      </w:r>
    </w:p>
    <w:p w:rsidR="00000000" w:rsidDel="00000000" w:rsidP="00000000" w:rsidRDefault="00000000" w:rsidRPr="00000000" w14:paraId="0000009B">
      <w:pPr>
        <w:spacing w:after="160" w:line="259" w:lineRule="auto"/>
        <w:rPr>
          <w:b w:val="1"/>
        </w:rPr>
      </w:pPr>
      <w:r w:rsidDel="00000000" w:rsidR="00000000" w:rsidRPr="00000000">
        <w:rPr>
          <w:rtl w:val="0"/>
        </w:rPr>
      </w:r>
    </w:p>
    <w:p w:rsidR="00000000" w:rsidDel="00000000" w:rsidP="00000000" w:rsidRDefault="00000000" w:rsidRPr="00000000" w14:paraId="0000009C">
      <w:pPr>
        <w:spacing w:after="160" w:line="259" w:lineRule="auto"/>
        <w:rPr>
          <w:b w:val="1"/>
        </w:rPr>
      </w:pPr>
      <w:r w:rsidDel="00000000" w:rsidR="00000000" w:rsidRPr="00000000">
        <w:rPr>
          <w:rtl w:val="0"/>
        </w:rPr>
      </w:r>
    </w:p>
    <w:p w:rsidR="00000000" w:rsidDel="00000000" w:rsidP="00000000" w:rsidRDefault="00000000" w:rsidRPr="00000000" w14:paraId="0000009D">
      <w:pPr>
        <w:spacing w:after="160" w:line="259" w:lineRule="auto"/>
        <w:ind w:left="0" w:firstLine="0"/>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3917/etu.4255.0049" TargetMode="External"/><Relationship Id="rId10" Type="http://schemas.openxmlformats.org/officeDocument/2006/relationships/hyperlink" Target="https://www.ted.com/talks/elizabeth_cox_the_surprising_link_between_stress_and_memory/transcript?language=fr" TargetMode="External"/><Relationship Id="rId13" Type="http://schemas.openxmlformats.org/officeDocument/2006/relationships/header" Target="header1.xml"/><Relationship Id="rId12" Type="http://schemas.openxmlformats.org/officeDocument/2006/relationships/hyperlink" Target="https://ipa.essca.fr/synthese-de-recherch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seph.scola@uvsq.fr" TargetMode="External"/><Relationship Id="rId5" Type="http://schemas.openxmlformats.org/officeDocument/2006/relationships/styles" Target="styles.xml"/><Relationship Id="rId6" Type="http://schemas.openxmlformats.org/officeDocument/2006/relationships/hyperlink" Target="http://creativecommons.org/licenses/by-nc-sa/4.0/" TargetMode="External"/><Relationship Id="rId7" Type="http://schemas.openxmlformats.org/officeDocument/2006/relationships/hyperlink" Target="https://creativecommons.org/licenses/by-nc-sa/4.0/" TargetMode="External"/><Relationship Id="rId8" Type="http://schemas.openxmlformats.org/officeDocument/2006/relationships/hyperlink" Target="mailto:natacha.bourgeois@uvsq.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